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D" w:rsidRDefault="00863C8D" w:rsidP="00863C8D">
      <w:pPr>
        <w:jc w:val="center"/>
      </w:pPr>
      <w:r>
        <w:rPr>
          <w:noProof/>
        </w:rPr>
        <w:drawing>
          <wp:inline distT="0" distB="0" distL="0" distR="0">
            <wp:extent cx="5238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8D" w:rsidRDefault="00863C8D" w:rsidP="00863C8D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63C8D" w:rsidRDefault="00863C8D" w:rsidP="00863C8D">
      <w:pPr>
        <w:jc w:val="center"/>
        <w:rPr>
          <w:b/>
        </w:rPr>
      </w:pPr>
      <w:r>
        <w:rPr>
          <w:b/>
        </w:rPr>
        <w:t xml:space="preserve">«Детский сад № 1 «Теремок» города </w:t>
      </w:r>
    </w:p>
    <w:p w:rsidR="00863C8D" w:rsidRDefault="00863C8D" w:rsidP="00863C8D">
      <w:pPr>
        <w:jc w:val="center"/>
        <w:rPr>
          <w:b/>
        </w:rPr>
      </w:pPr>
      <w:r>
        <w:rPr>
          <w:b/>
        </w:rPr>
        <w:t>Алатыря Чувашской Республики</w:t>
      </w:r>
    </w:p>
    <w:tbl>
      <w:tblPr>
        <w:tblW w:w="10020" w:type="dxa"/>
        <w:tblInd w:w="-79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863C8D" w:rsidTr="00863C8D">
        <w:trPr>
          <w:trHeight w:val="16"/>
        </w:trPr>
        <w:tc>
          <w:tcPr>
            <w:tcW w:w="100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3C8D" w:rsidRDefault="00863C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63C8D" w:rsidRDefault="00863C8D" w:rsidP="00863C8D">
      <w:r>
        <w:t xml:space="preserve">       </w:t>
      </w:r>
    </w:p>
    <w:p w:rsidR="00863C8D" w:rsidRDefault="00863C8D" w:rsidP="00863C8D">
      <w:r>
        <w:t xml:space="preserve">                               </w:t>
      </w:r>
    </w:p>
    <w:p w:rsidR="00863C8D" w:rsidRDefault="00863C8D" w:rsidP="00863C8D">
      <w:pPr>
        <w:jc w:val="center"/>
        <w:rPr>
          <w:b/>
        </w:rPr>
      </w:pPr>
      <w:r>
        <w:rPr>
          <w:b/>
        </w:rPr>
        <w:t>ПРИКАЗ</w:t>
      </w:r>
    </w:p>
    <w:p w:rsidR="00863C8D" w:rsidRDefault="00863C8D" w:rsidP="00863C8D">
      <w:pPr>
        <w:rPr>
          <w:b/>
        </w:rPr>
      </w:pPr>
      <w:r>
        <w:rPr>
          <w:b/>
        </w:rPr>
        <w:t>14.05.2019                                                                                                                           № 18</w:t>
      </w:r>
    </w:p>
    <w:p w:rsidR="00863C8D" w:rsidRDefault="00863C8D" w:rsidP="00863C8D">
      <w:pPr>
        <w:jc w:val="center"/>
        <w:rPr>
          <w:b/>
        </w:rPr>
      </w:pPr>
    </w:p>
    <w:p w:rsidR="00863C8D" w:rsidRDefault="00863C8D" w:rsidP="00863C8D">
      <w:pPr>
        <w:jc w:val="both"/>
      </w:pPr>
      <w:r>
        <w:t xml:space="preserve"> О внесении изменений  в «Положение</w:t>
      </w:r>
    </w:p>
    <w:p w:rsidR="00863C8D" w:rsidRDefault="00863C8D" w:rsidP="00863C8D">
      <w:pPr>
        <w:jc w:val="both"/>
      </w:pPr>
      <w:r>
        <w:t xml:space="preserve"> о благотворительных пожертвованиях</w:t>
      </w:r>
    </w:p>
    <w:p w:rsidR="00863C8D" w:rsidRDefault="00863C8D" w:rsidP="00863C8D">
      <w:pPr>
        <w:jc w:val="both"/>
      </w:pPr>
      <w:r>
        <w:t xml:space="preserve"> муниципального бюджетного дошкольного </w:t>
      </w:r>
    </w:p>
    <w:p w:rsidR="00863C8D" w:rsidRDefault="00863C8D" w:rsidP="00863C8D">
      <w:pPr>
        <w:jc w:val="both"/>
      </w:pPr>
      <w:r>
        <w:t>образовательного учреждения «Детский сад №1 «Теремок»</w:t>
      </w:r>
    </w:p>
    <w:p w:rsidR="00863C8D" w:rsidRDefault="00863C8D" w:rsidP="00863C8D">
      <w:pPr>
        <w:jc w:val="both"/>
        <w:rPr>
          <w:sz w:val="28"/>
          <w:szCs w:val="28"/>
        </w:rPr>
      </w:pPr>
      <w:r>
        <w:t xml:space="preserve"> города Алатыря Чувашской Республики</w:t>
      </w:r>
      <w:r>
        <w:rPr>
          <w:sz w:val="28"/>
          <w:szCs w:val="28"/>
        </w:rPr>
        <w:t xml:space="preserve"> </w:t>
      </w:r>
    </w:p>
    <w:p w:rsidR="00863C8D" w:rsidRDefault="00863C8D" w:rsidP="00863C8D">
      <w:pPr>
        <w:jc w:val="both"/>
      </w:pPr>
    </w:p>
    <w:p w:rsidR="00863C8D" w:rsidRDefault="00863C8D" w:rsidP="00863C8D">
      <w:pPr>
        <w:shd w:val="clear" w:color="auto" w:fill="FFFFFF"/>
        <w:ind w:left="142" w:hanging="851"/>
        <w:jc w:val="both"/>
        <w:textAlignment w:val="baseline"/>
        <w:rPr>
          <w:b/>
        </w:rPr>
      </w:pPr>
      <w:r>
        <w:t xml:space="preserve">                            В целях приведения локальных актов муниципального бюджетного дошкольного образовательного учреждения «Детский сад №1 «Теремок» города Алатыря Чувашской Республики (далее МБДОУ) в соответствии с требованиями Федерального закона от 29.12.2012 г.№ 273 ФЗ «Об образовании в Российской Федерации », протеста  от 29.04.2019 № 03-02-19 года  </w:t>
      </w:r>
      <w:proofErr w:type="spellStart"/>
      <w:r>
        <w:t>Алатырской</w:t>
      </w:r>
      <w:proofErr w:type="spellEnd"/>
      <w:r>
        <w:t xml:space="preserve"> межрайонной прокуратуры Чувашской Республики               </w:t>
      </w:r>
      <w:r>
        <w:rPr>
          <w:b/>
        </w:rPr>
        <w:t xml:space="preserve">                                          </w:t>
      </w:r>
    </w:p>
    <w:p w:rsidR="00863C8D" w:rsidRDefault="00863C8D" w:rsidP="00863C8D"/>
    <w:p w:rsidR="00863C8D" w:rsidRDefault="00863C8D" w:rsidP="00863C8D"/>
    <w:p w:rsidR="00863C8D" w:rsidRDefault="00863C8D" w:rsidP="00863C8D">
      <w:r>
        <w:t xml:space="preserve">                                                         ПРИКАЗЫВАЮ: </w:t>
      </w:r>
    </w:p>
    <w:p w:rsidR="00863C8D" w:rsidRDefault="00863C8D" w:rsidP="00863C8D">
      <w:r>
        <w:t xml:space="preserve">                                                                                                                              </w:t>
      </w:r>
    </w:p>
    <w:p w:rsidR="00863C8D" w:rsidRDefault="00863C8D" w:rsidP="00863C8D">
      <w:pPr>
        <w:jc w:val="both"/>
      </w:pPr>
      <w:r>
        <w:t xml:space="preserve">   1. Пункт 4.1. «Положения о благотворительных пожертвованиях муниципального бюджетного дошкольного образовательного учреждения «Детский сад №1 «Теремок» города Алатыря Чувашской Республики читать в следующей редакции</w:t>
      </w:r>
      <w:r>
        <w:rPr>
          <w:sz w:val="28"/>
          <w:szCs w:val="28"/>
        </w:rPr>
        <w:t xml:space="preserve"> </w:t>
      </w:r>
      <w:r>
        <w:t xml:space="preserve">«Передача благотворительного пожертвования и целевого взноса осуществляется физическими, или юридическими лицами на основании заявления и договора, согласно приложениям к настоящему Положению (Приложения 1 и 2). Договор на благотворительное пожертвование с физическим лицом может быть заключен по желанию гражданина. В соответствии с п. 6.1. «Сан </w:t>
      </w:r>
      <w:proofErr w:type="spellStart"/>
      <w:r>
        <w:t>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 передача благотворительного пожертвования, а именно  детской мебели и оборудования для помещений, поступающих в МБДОУ, должны быть изготовлены из материалов, безвредных для здоровья детей и иметь документы, подтверждающие их происхождение и безопасность».</w:t>
      </w:r>
    </w:p>
    <w:p w:rsidR="00863C8D" w:rsidRDefault="00863C8D" w:rsidP="00863C8D">
      <w:pPr>
        <w:ind w:left="-720"/>
        <w:jc w:val="both"/>
      </w:pPr>
      <w:r>
        <w:t xml:space="preserve">              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>
      <w:r>
        <w:t>Заведующий МБДОУ «Детский сад № 1 «Теремок»</w:t>
      </w:r>
    </w:p>
    <w:p w:rsidR="00863C8D" w:rsidRDefault="00863C8D" w:rsidP="00863C8D">
      <w:r>
        <w:t xml:space="preserve">города Алатыря Чувашской Республики                                                      </w:t>
      </w:r>
      <w:proofErr w:type="spellStart"/>
      <w:r>
        <w:t>Н.Н.Королева</w:t>
      </w:r>
      <w:proofErr w:type="spellEnd"/>
    </w:p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/>
    <w:p w:rsidR="00863C8D" w:rsidRDefault="00863C8D" w:rsidP="00863C8D"/>
    <w:p w:rsidR="00D77FD2" w:rsidRDefault="00955373" w:rsidP="00955373">
      <w:bookmarkStart w:id="0" w:name="_GoBack"/>
      <w:bookmarkEnd w:id="0"/>
      <w:r>
        <w:t xml:space="preserve">                                     </w:t>
      </w:r>
    </w:p>
    <w:sectPr w:rsidR="00D7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7"/>
    <w:rsid w:val="004C6CF7"/>
    <w:rsid w:val="00863C8D"/>
    <w:rsid w:val="00955373"/>
    <w:rsid w:val="00D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2019-12-03T08:37:00Z</dcterms:created>
  <dcterms:modified xsi:type="dcterms:W3CDTF">2019-12-03T08:37:00Z</dcterms:modified>
</cp:coreProperties>
</file>