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6884" w:rsidRDefault="00106884" w:rsidP="004B42EA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rFonts w:ascii="Arial" w:hAnsi="Arial" w:cs="Arial"/>
          <w:b w:val="0"/>
          <w:bCs w:val="0"/>
          <w:color w:val="333333"/>
          <w:sz w:val="45"/>
          <w:szCs w:val="45"/>
        </w:rPr>
      </w:pPr>
      <w:r>
        <w:rPr>
          <w:rFonts w:ascii="Arial" w:hAnsi="Arial" w:cs="Arial"/>
          <w:b w:val="0"/>
          <w:bCs w:val="0"/>
          <w:color w:val="333333"/>
          <w:sz w:val="45"/>
          <w:szCs w:val="45"/>
        </w:rPr>
        <w:t>Шоу-технология — эффективный метод в работе с дошкольниками</w:t>
      </w:r>
    </w:p>
    <w:p w:rsidR="00106884" w:rsidRPr="008A4B0A" w:rsidRDefault="00106884" w:rsidP="008A4B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t>В центре таких отрезков воспитательного процесса находится шоу – интересное, зрелищное действо. Шоу-технология, используемая в воспитательной работе, имеет три основных особенности:</w:t>
      </w:r>
    </w:p>
    <w:p w:rsidR="00106884" w:rsidRPr="008A4B0A" w:rsidRDefault="00106884" w:rsidP="008A4B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t>-  деление участников на выступающих («сцену») и зрителей («зал»);</w:t>
      </w:r>
    </w:p>
    <w:p w:rsidR="00106884" w:rsidRPr="008A4B0A" w:rsidRDefault="00106884" w:rsidP="008A4B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t>-   соревновательность на сцене;</w:t>
      </w:r>
    </w:p>
    <w:p w:rsidR="00106884" w:rsidRPr="008A4B0A" w:rsidRDefault="00106884" w:rsidP="008A4B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t>-  заготовленный организаторами сценарий шоу-программы.</w:t>
      </w:r>
    </w:p>
    <w:p w:rsidR="00106884" w:rsidRPr="008A4B0A" w:rsidRDefault="00106884" w:rsidP="008A4B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t>Схема реализации технологии: подготовка шоу-программы → проведение воспитательного шоу → подведение итогов.</w:t>
      </w:r>
    </w:p>
    <w:p w:rsidR="00106884" w:rsidRPr="008A4B0A" w:rsidRDefault="00106884" w:rsidP="0010688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 w:cs="Times New Roman"/>
          <w:b/>
          <w:bCs/>
          <w:color w:val="1E90FF"/>
          <w:sz w:val="28"/>
          <w:szCs w:val="28"/>
          <w:lang w:eastAsia="ru-RU"/>
        </w:rPr>
        <w:t>1. Подготовка шоу-программы.</w:t>
      </w:r>
      <w:r w:rsidRPr="008A4B0A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t> На этапе подготовки решение принимается организатором или группой организаторов (учителем, группой педагогов, группой учеников-активистов и т.п.) на основе некоторых исходных идей (исходными идеями могут служить, например, форма популярной телеигры, идеи празднования знаменательной даты, следования доброй школьной традиции и т.д.). Планирование осуществляется педагогом или небольшой группой. Будущие участники к выдвижению идей и планированию шоу не привлекаются, но могут участвовать в творческой подготовке шоу по заданиям организаторов. </w:t>
      </w:r>
    </w:p>
    <w:p w:rsidR="00106884" w:rsidRPr="008A4B0A" w:rsidRDefault="00106884" w:rsidP="008A4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t>Задачами организаторов на этом этапе являются:</w:t>
      </w:r>
    </w:p>
    <w:p w:rsidR="00106884" w:rsidRPr="008A4B0A" w:rsidRDefault="00106884" w:rsidP="008A4B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t>- разработка или поиск сценария шоу; </w:t>
      </w:r>
    </w:p>
    <w:p w:rsidR="00106884" w:rsidRPr="008A4B0A" w:rsidRDefault="00106884" w:rsidP="008A4B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t>- распределение ответственности за режиссуру, использование технических средств (аудио- и видеотехники, освещения) и т. д.;</w:t>
      </w:r>
    </w:p>
    <w:p w:rsidR="00106884" w:rsidRPr="008A4B0A" w:rsidRDefault="00106884" w:rsidP="008A4B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t>-  подготовка «сцены», «зала», ведущего, процедуры оценивания, оформления.</w:t>
      </w:r>
    </w:p>
    <w:p w:rsidR="00106884" w:rsidRPr="008A4B0A" w:rsidRDefault="00106884" w:rsidP="008A4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t>Решение последней задачи включает пять относительно самостоятельных технологических блоков: «сцена», ведущий, «зал», оценивание, оформление. Эти блоки связаны лишь общей идеей, участники подготовительной работы в каждом блоке могут и не знать, чем заняты другие участники подготовки шоу.</w:t>
      </w:r>
    </w:p>
    <w:p w:rsidR="00106884" w:rsidRPr="008A4B0A" w:rsidRDefault="00106884" w:rsidP="001068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 w:cs="Times New Roman"/>
          <w:b/>
          <w:bCs/>
          <w:color w:val="10302D"/>
          <w:sz w:val="28"/>
          <w:szCs w:val="28"/>
          <w:lang w:eastAsia="ru-RU"/>
        </w:rPr>
        <w:t>«Сцена»:</w:t>
      </w:r>
    </w:p>
    <w:p w:rsidR="00106884" w:rsidRPr="008A4B0A" w:rsidRDefault="00106884" w:rsidP="008A4B0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t>- решение о главном принципе отбора участников «сцены»; </w:t>
      </w:r>
    </w:p>
    <w:p w:rsidR="00106884" w:rsidRPr="008A4B0A" w:rsidRDefault="00106884" w:rsidP="008A4B0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t>- сбор участников, объяснение им задач, выбор формы шоу, настрой на участие, если надо – формирование команд, «домашних заданий»;</w:t>
      </w:r>
    </w:p>
    <w:p w:rsidR="00106884" w:rsidRPr="008A4B0A" w:rsidRDefault="00106884" w:rsidP="008A4B0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t>- помощь в подготовке «сцены» к участию в шоу.</w:t>
      </w:r>
    </w:p>
    <w:p w:rsidR="00106884" w:rsidRPr="008A4B0A" w:rsidRDefault="00106884" w:rsidP="008A4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 w:cs="Times New Roman"/>
          <w:b/>
          <w:bCs/>
          <w:color w:val="10302D"/>
          <w:sz w:val="28"/>
          <w:szCs w:val="28"/>
          <w:lang w:eastAsia="ru-RU"/>
        </w:rPr>
        <w:t>Ведущий:</w:t>
      </w:r>
    </w:p>
    <w:p w:rsidR="00106884" w:rsidRPr="008A4B0A" w:rsidRDefault="00106884" w:rsidP="008A4B0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t>-  решение о ведущем; </w:t>
      </w:r>
    </w:p>
    <w:p w:rsidR="00106884" w:rsidRPr="008A4B0A" w:rsidRDefault="00106884" w:rsidP="008A4B0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t>- разработка программы ведения шоу и образа ведущего; </w:t>
      </w:r>
    </w:p>
    <w:p w:rsidR="00106884" w:rsidRPr="008A4B0A" w:rsidRDefault="00106884" w:rsidP="008A4B0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lastRenderedPageBreak/>
        <w:t>- репетиция ведения шоу.</w:t>
      </w:r>
    </w:p>
    <w:p w:rsidR="00106884" w:rsidRPr="008A4B0A" w:rsidRDefault="00106884" w:rsidP="008A4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 w:cs="Times New Roman"/>
          <w:b/>
          <w:bCs/>
          <w:color w:val="10302D"/>
          <w:sz w:val="28"/>
          <w:szCs w:val="28"/>
          <w:lang w:eastAsia="ru-RU"/>
        </w:rPr>
        <w:t>«Зал»:</w:t>
      </w:r>
    </w:p>
    <w:p w:rsidR="00106884" w:rsidRPr="008A4B0A" w:rsidRDefault="00106884" w:rsidP="008A4B0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t>-          решения о способе формирования «зала» (все желающие без ограничений, только по пригласительным билетам, только определённое количество представителей от каждого класса и т. д.);</w:t>
      </w:r>
    </w:p>
    <w:p w:rsidR="00106884" w:rsidRPr="008A4B0A" w:rsidRDefault="00106884" w:rsidP="008A4B0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t>- определение структуры «зала» (расположение мест, отведение мест для зрителей, для участников, «групп поддержки», учителей, гостей, для жюри и т.п.);</w:t>
      </w:r>
    </w:p>
    <w:p w:rsidR="00106884" w:rsidRPr="008A4B0A" w:rsidRDefault="00106884" w:rsidP="008A4B0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t>-  создание настроя «зала» (через слово, действия, оформление, введение правил и т. д.);</w:t>
      </w:r>
    </w:p>
    <w:p w:rsidR="00106884" w:rsidRPr="008A4B0A" w:rsidRDefault="00106884" w:rsidP="008A4B0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t>-  обращения к «залу», поддерживающие интерес к шоу, вовлекающие зрителей в участие (эмоциональные обращения к «залу», рассчитанные на определённую реакцию зрителей, болельщиков; задания для «зала», обращение к «залу» за помощью и т. д.). </w:t>
      </w:r>
    </w:p>
    <w:p w:rsidR="00106884" w:rsidRPr="008A4B0A" w:rsidRDefault="00106884" w:rsidP="008A4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 w:cs="Times New Roman"/>
          <w:b/>
          <w:bCs/>
          <w:color w:val="10302D"/>
          <w:sz w:val="28"/>
          <w:szCs w:val="28"/>
          <w:lang w:eastAsia="ru-RU"/>
        </w:rPr>
        <w:t>Оценивание:</w:t>
      </w:r>
    </w:p>
    <w:p w:rsidR="00106884" w:rsidRPr="008A4B0A" w:rsidRDefault="00106884" w:rsidP="008A4B0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t>- предмет оценивания и критерии оценки (что и как оценивается);</w:t>
      </w:r>
    </w:p>
    <w:p w:rsidR="00106884" w:rsidRPr="008A4B0A" w:rsidRDefault="00106884" w:rsidP="008A4B0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t>-  кто и когда оценивает;</w:t>
      </w:r>
    </w:p>
    <w:p w:rsidR="00106884" w:rsidRPr="008A4B0A" w:rsidRDefault="00106884" w:rsidP="008A4B0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t>- техника оценивания (как именно будет происходить оценивание: в баллах или рангах, будут оценивающие сами подсчитывать сумму баллов, или этим займётся специальная счётная комиссия, нужны ли бланки, будут ли вестись судейские протоколы и т. п.);</w:t>
      </w:r>
    </w:p>
    <w:p w:rsidR="00106884" w:rsidRPr="008A4B0A" w:rsidRDefault="00106884" w:rsidP="008A4B0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t>- способы предъявления оценок. </w:t>
      </w:r>
    </w:p>
    <w:p w:rsidR="00106884" w:rsidRPr="008A4B0A" w:rsidRDefault="00106884" w:rsidP="008A4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 w:cs="Times New Roman"/>
          <w:b/>
          <w:bCs/>
          <w:color w:val="10302D"/>
          <w:sz w:val="28"/>
          <w:szCs w:val="28"/>
          <w:lang w:eastAsia="ru-RU"/>
        </w:rPr>
        <w:t>Оформление:</w:t>
      </w:r>
    </w:p>
    <w:p w:rsidR="00106884" w:rsidRPr="008A4B0A" w:rsidRDefault="00106884" w:rsidP="008A4B0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t>- определение предметов оформления (зал, сцена, вход, место для жюри и др.);</w:t>
      </w:r>
    </w:p>
    <w:p w:rsidR="00106884" w:rsidRPr="008A4B0A" w:rsidRDefault="00106884" w:rsidP="008A4B0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t>-          определение ключевых образов и символов, передающих ценности и эмоции готовящегося шоу;</w:t>
      </w:r>
    </w:p>
    <w:p w:rsidR="00106884" w:rsidRPr="008A4B0A" w:rsidRDefault="00106884" w:rsidP="008A4B0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t>-          выбор техники исполнения элементов оформления.</w:t>
      </w:r>
    </w:p>
    <w:p w:rsidR="00106884" w:rsidRPr="008A4B0A" w:rsidRDefault="00106884" w:rsidP="008A4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 w:cs="Times New Roman"/>
          <w:b/>
          <w:bCs/>
          <w:color w:val="1E90FF"/>
          <w:sz w:val="28"/>
          <w:szCs w:val="28"/>
          <w:lang w:eastAsia="ru-RU"/>
        </w:rPr>
        <w:t>2. Проведение воспитательного шоу</w:t>
      </w:r>
      <w:r w:rsidRPr="008A4B0A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t xml:space="preserve"> включает три части: запуск, основная часть («задание-оценивание» + сценическое действо), финал. В качестве основных механизмов реализации шоу-программы С.Д. Поляков выделяет «эмоциональное заражение» (передачу эмоций от человека к человеку), соревновательность и </w:t>
      </w:r>
      <w:proofErr w:type="spellStart"/>
      <w:r w:rsidRPr="008A4B0A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t>импровизицию</w:t>
      </w:r>
      <w:proofErr w:type="spellEnd"/>
      <w:r w:rsidRPr="008A4B0A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t>. </w:t>
      </w:r>
    </w:p>
    <w:p w:rsidR="00106884" w:rsidRPr="008A4B0A" w:rsidRDefault="00106884" w:rsidP="008A4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 w:cs="Times New Roman"/>
          <w:b/>
          <w:bCs/>
          <w:color w:val="10302D"/>
          <w:sz w:val="28"/>
          <w:szCs w:val="28"/>
          <w:lang w:eastAsia="ru-RU"/>
        </w:rPr>
        <w:t>Запуск</w:t>
      </w:r>
      <w:r w:rsidRPr="008A4B0A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t> – организационное начало шоу. Задачи запуска: а) создать определённый эмоциональный настрой участников; б) выделить заложенные в шоу-программе ценности. Решение этих задач возлагается на ведущего.</w:t>
      </w:r>
    </w:p>
    <w:p w:rsidR="00106884" w:rsidRPr="008A4B0A" w:rsidRDefault="00106884" w:rsidP="008A4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 w:cs="Times New Roman"/>
          <w:b/>
          <w:bCs/>
          <w:color w:val="10302D"/>
          <w:sz w:val="28"/>
          <w:szCs w:val="28"/>
          <w:lang w:eastAsia="ru-RU"/>
        </w:rPr>
        <w:t>Основная часть</w:t>
      </w:r>
      <w:r w:rsidRPr="008A4B0A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t xml:space="preserve"> шоу-программы состоит из чередующихся конкурсов и </w:t>
      </w:r>
      <w:proofErr w:type="spellStart"/>
      <w:r w:rsidRPr="008A4B0A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t>оцениваний</w:t>
      </w:r>
      <w:proofErr w:type="spellEnd"/>
      <w:r w:rsidRPr="008A4B0A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t>, а параллельно с ними разворачивается сценическое действо, которое поддерживает интерес зрителей и включает их в происходящее на сцене. Оценивание заданий может производиться жюри, отдельным компетентным человеком, либо всеми зрителями (с помощью голосования жетонами (тогда для подсчёта голосов в начале шоу-программы надо будет сформировать счётную комиссию), аплодисментами (чем громче аплодисменты, тем выше оценка) и другими способами).</w:t>
      </w:r>
    </w:p>
    <w:p w:rsidR="00106884" w:rsidRPr="008A4B0A" w:rsidRDefault="00106884" w:rsidP="008A4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lastRenderedPageBreak/>
        <w:t>В </w:t>
      </w:r>
      <w:r w:rsidRPr="008A4B0A">
        <w:rPr>
          <w:rFonts w:ascii="Times New Roman" w:eastAsia="Times New Roman" w:hAnsi="Times New Roman" w:cs="Times New Roman"/>
          <w:b/>
          <w:bCs/>
          <w:color w:val="10302D"/>
          <w:sz w:val="28"/>
          <w:szCs w:val="28"/>
          <w:lang w:eastAsia="ru-RU"/>
        </w:rPr>
        <w:t>финале</w:t>
      </w:r>
      <w:r w:rsidRPr="008A4B0A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t>, кроме итогового оценивания, необходимо «смягчение соревновательности» (С.Д. Поляков) между участниками соревнования и между «сценой» и «залом». Это может достигаться словом и действием, объединяющим…</w:t>
      </w:r>
    </w:p>
    <w:p w:rsidR="00106884" w:rsidRPr="008A4B0A" w:rsidRDefault="00106884" w:rsidP="008A4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t>     - участников конкурсов («сцену»): совместный выход на сцену взявшись за руки всех конкурсантов, рукопожатия, обмен памятными подарками, утешительные призы, благодарные слова друг другу, подчёркивание ведущим достоинств проигравшего и т. п.;</w:t>
      </w:r>
    </w:p>
    <w:p w:rsidR="00106884" w:rsidRPr="008A4B0A" w:rsidRDefault="00106884" w:rsidP="008A4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t>     - «сцену» и «зал»: общая песня, общая мини-игра, одновременные движения, общий ритуал (например, вставание при вносе-выносе школьной символики) и т. п. </w:t>
      </w:r>
    </w:p>
    <w:p w:rsidR="00106884" w:rsidRPr="008A4B0A" w:rsidRDefault="00106884" w:rsidP="008A4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 w:cs="Times New Roman"/>
          <w:b/>
          <w:bCs/>
          <w:color w:val="1E90FF"/>
          <w:sz w:val="28"/>
          <w:szCs w:val="28"/>
          <w:lang w:eastAsia="ru-RU"/>
        </w:rPr>
        <w:t>3. Подведение итогов</w:t>
      </w:r>
      <w:r w:rsidRPr="008A4B0A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t> осуществляется как анализ воспитательного шоу проводится на уровне организаторов. Анализ шоу рядовыми участниками в данной технологии необязателен. </w:t>
      </w:r>
    </w:p>
    <w:p w:rsidR="00106884" w:rsidRPr="008A4B0A" w:rsidRDefault="00106884" w:rsidP="008A4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t xml:space="preserve">Для более глубокого анализа необходимо во время шоу фиксировать отношение участников («сцены» и «зала») к происходящему. Так, по ходу шоу-программы педагог может отмечать заинтересованность и активность зрителей-болельщиков при проведении разных конкурсов. В конце попросить участников оценить </w:t>
      </w:r>
      <w:proofErr w:type="gramStart"/>
      <w:r w:rsidRPr="008A4B0A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t>привлекательность  шоу</w:t>
      </w:r>
      <w:proofErr w:type="gramEnd"/>
      <w:r w:rsidRPr="008A4B0A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t xml:space="preserve"> для себя, например: выполняя 1-3 несложных действия типа «Поднимите руки только те, для кого участие в сегодняшнем празднике оказалось интересным, привлекательным»; голосованием с помощью цветных жетонов или закрашивания клеток разными цветами (каждый цвет означает определённое настроение, степень удовлетворённости, заинтересованности).</w:t>
      </w:r>
      <w:r w:rsidRPr="008A4B0A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</w:p>
    <w:p w:rsidR="005B641F" w:rsidRPr="008A4B0A" w:rsidRDefault="005B641F" w:rsidP="008A4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B641F" w:rsidRPr="008A4B0A" w:rsidSect="005B6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C7820"/>
    <w:multiLevelType w:val="multilevel"/>
    <w:tmpl w:val="4F30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A6448A"/>
    <w:multiLevelType w:val="multilevel"/>
    <w:tmpl w:val="5CEE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F63F0B"/>
    <w:multiLevelType w:val="multilevel"/>
    <w:tmpl w:val="B6B86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0078663">
    <w:abstractNumId w:val="1"/>
  </w:num>
  <w:num w:numId="2" w16cid:durableId="552272438">
    <w:abstractNumId w:val="0"/>
  </w:num>
  <w:num w:numId="3" w16cid:durableId="728304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884"/>
    <w:rsid w:val="000171A5"/>
    <w:rsid w:val="00106884"/>
    <w:rsid w:val="004B42EA"/>
    <w:rsid w:val="005B641F"/>
    <w:rsid w:val="008A4B0A"/>
    <w:rsid w:val="00E8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5B71B"/>
  <w15:docId w15:val="{00989228-A737-4BDB-AB0E-4709B949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41F"/>
  </w:style>
  <w:style w:type="paragraph" w:styleId="1">
    <w:name w:val="heading 1"/>
    <w:basedOn w:val="a"/>
    <w:link w:val="10"/>
    <w:uiPriority w:val="9"/>
    <w:qFormat/>
    <w:rsid w:val="001068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10688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8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068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0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6884"/>
    <w:rPr>
      <w:b/>
      <w:bCs/>
    </w:rPr>
  </w:style>
  <w:style w:type="character" w:styleId="a5">
    <w:name w:val="Emphasis"/>
    <w:basedOn w:val="a0"/>
    <w:uiPriority w:val="20"/>
    <w:qFormat/>
    <w:rsid w:val="00106884"/>
    <w:rPr>
      <w:i/>
      <w:iCs/>
    </w:rPr>
  </w:style>
  <w:style w:type="paragraph" w:customStyle="1" w:styleId="headline">
    <w:name w:val="headline"/>
    <w:basedOn w:val="a"/>
    <w:rsid w:val="0010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884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10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068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863</Words>
  <Characters>4921</Characters>
  <Application>Microsoft Office Word</Application>
  <DocSecurity>0</DocSecurity>
  <Lines>41</Lines>
  <Paragraphs>11</Paragraphs>
  <ScaleCrop>false</ScaleCrop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4</cp:revision>
  <dcterms:created xsi:type="dcterms:W3CDTF">2022-01-06T16:53:00Z</dcterms:created>
  <dcterms:modified xsi:type="dcterms:W3CDTF">2023-01-30T14:30:00Z</dcterms:modified>
</cp:coreProperties>
</file>