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F6" w:rsidRDefault="00F816F6" w:rsidP="00F816F6">
      <w:pPr>
        <w:jc w:val="center"/>
        <w:rPr>
          <w:rFonts w:ascii="Tahoma" w:hAnsi="Tahoma" w:cs="Tahoma"/>
          <w:b/>
          <w:bCs/>
          <w:color w:val="FF0000"/>
          <w:sz w:val="20"/>
          <w:szCs w:val="20"/>
          <w:shd w:val="clear" w:color="auto" w:fill="FFFFFF"/>
        </w:rPr>
      </w:pPr>
      <w:r>
        <w:rPr>
          <w:rFonts w:ascii="Times New Roman" w:hAnsi="Times New Roman"/>
          <w:b/>
          <w:bCs/>
          <w:color w:val="000000"/>
          <w:sz w:val="32"/>
          <w:szCs w:val="32"/>
          <w:shd w:val="clear" w:color="auto" w:fill="FFFFFF"/>
        </w:rPr>
        <w:t>Муниципальное бюджетное дошкольное образовательное учреждение « Детский сад №1 «Теремок», г</w:t>
      </w:r>
      <w:proofErr w:type="gramStart"/>
      <w:r>
        <w:rPr>
          <w:rFonts w:ascii="Times New Roman" w:hAnsi="Times New Roman"/>
          <w:b/>
          <w:bCs/>
          <w:color w:val="000000"/>
          <w:sz w:val="32"/>
          <w:szCs w:val="32"/>
          <w:shd w:val="clear" w:color="auto" w:fill="FFFFFF"/>
        </w:rPr>
        <w:t>.А</w:t>
      </w:r>
      <w:proofErr w:type="gramEnd"/>
      <w:r>
        <w:rPr>
          <w:rFonts w:ascii="Times New Roman" w:hAnsi="Times New Roman"/>
          <w:b/>
          <w:bCs/>
          <w:color w:val="000000"/>
          <w:sz w:val="32"/>
          <w:szCs w:val="32"/>
          <w:shd w:val="clear" w:color="auto" w:fill="FFFFFF"/>
        </w:rPr>
        <w:t>латырь.</w:t>
      </w:r>
    </w:p>
    <w:p w:rsidR="00F816F6" w:rsidRDefault="00F816F6" w:rsidP="00F816F6">
      <w:pPr>
        <w:rPr>
          <w:rFonts w:ascii="Tahoma" w:hAnsi="Tahoma" w:cs="Tahoma"/>
          <w:b/>
          <w:bCs/>
          <w:color w:val="FF0000"/>
          <w:sz w:val="20"/>
          <w:szCs w:val="20"/>
          <w:shd w:val="clear" w:color="auto" w:fill="FFFFFF"/>
        </w:rPr>
      </w:pPr>
    </w:p>
    <w:p w:rsidR="00F816F6" w:rsidRDefault="00F816F6" w:rsidP="00F816F6">
      <w:pPr>
        <w:rPr>
          <w:rFonts w:ascii="Tahoma" w:hAnsi="Tahoma" w:cs="Tahoma"/>
          <w:b/>
          <w:bCs/>
          <w:color w:val="FF0000"/>
          <w:sz w:val="20"/>
          <w:szCs w:val="20"/>
          <w:shd w:val="clear" w:color="auto" w:fill="FFFFFF"/>
        </w:rPr>
      </w:pPr>
    </w:p>
    <w:p w:rsidR="00F816F6" w:rsidRDefault="00F816F6" w:rsidP="00F816F6">
      <w:pPr>
        <w:rPr>
          <w:rFonts w:ascii="Tahoma" w:hAnsi="Tahoma" w:cs="Tahoma"/>
          <w:b/>
          <w:bCs/>
          <w:color w:val="FF0000"/>
          <w:sz w:val="20"/>
          <w:szCs w:val="20"/>
          <w:shd w:val="clear" w:color="auto" w:fill="FFFFFF"/>
        </w:rPr>
      </w:pPr>
    </w:p>
    <w:p w:rsidR="00F816F6" w:rsidRPr="00F816F6" w:rsidRDefault="00F816F6" w:rsidP="00F816F6">
      <w:pPr>
        <w:jc w:val="center"/>
        <w:rPr>
          <w:rFonts w:ascii="Times New Roman" w:hAnsi="Times New Roman"/>
          <w:b/>
          <w:bCs/>
          <w:color w:val="262626" w:themeColor="text1" w:themeTint="D9"/>
          <w:sz w:val="44"/>
          <w:szCs w:val="44"/>
          <w:shd w:val="clear" w:color="auto" w:fill="FFFFFF"/>
        </w:rPr>
      </w:pPr>
      <w:r w:rsidRPr="00F816F6">
        <w:rPr>
          <w:rFonts w:ascii="Times New Roman" w:hAnsi="Times New Roman"/>
          <w:b/>
          <w:bCs/>
          <w:color w:val="262626" w:themeColor="text1" w:themeTint="D9"/>
          <w:sz w:val="44"/>
          <w:szCs w:val="44"/>
          <w:shd w:val="clear" w:color="auto" w:fill="FFFFFF"/>
        </w:rPr>
        <w:t>Консультация для воспитателей</w:t>
      </w:r>
    </w:p>
    <w:p w:rsidR="00F816F6" w:rsidRPr="00F816F6" w:rsidRDefault="00F816F6" w:rsidP="00F816F6">
      <w:pPr>
        <w:jc w:val="center"/>
        <w:rPr>
          <w:rFonts w:ascii="Times New Roman" w:hAnsi="Times New Roman"/>
          <w:b/>
          <w:bCs/>
          <w:color w:val="FF0000"/>
          <w:sz w:val="44"/>
          <w:szCs w:val="44"/>
          <w:shd w:val="clear" w:color="auto" w:fill="FFFFFF"/>
        </w:rPr>
      </w:pPr>
    </w:p>
    <w:p w:rsidR="00F816F6" w:rsidRPr="00F816F6" w:rsidRDefault="00F816F6" w:rsidP="00F816F6">
      <w:pPr>
        <w:jc w:val="center"/>
        <w:rPr>
          <w:rFonts w:ascii="Times New Roman" w:hAnsi="Times New Roman"/>
          <w:b/>
          <w:bCs/>
          <w:color w:val="FF0000"/>
          <w:sz w:val="52"/>
          <w:szCs w:val="52"/>
          <w:shd w:val="clear" w:color="auto" w:fill="FFFFFF"/>
        </w:rPr>
      </w:pPr>
      <w:r w:rsidRPr="00F816F6">
        <w:rPr>
          <w:rFonts w:ascii="Domine" w:eastAsia="Times New Roman" w:hAnsi="Domine" w:cs="Arial"/>
          <w:b/>
          <w:bCs/>
          <w:color w:val="222222"/>
          <w:sz w:val="52"/>
          <w:szCs w:val="52"/>
        </w:rPr>
        <w:t>"Музыка на занятиях по развитию речи"</w:t>
      </w:r>
    </w:p>
    <w:p w:rsidR="00F816F6" w:rsidRDefault="00F816F6" w:rsidP="00F816F6">
      <w:pPr>
        <w:jc w:val="center"/>
        <w:rPr>
          <w:rFonts w:ascii="Times New Roman" w:hAnsi="Times New Roman"/>
          <w:b/>
          <w:bCs/>
          <w:color w:val="FF0000"/>
          <w:sz w:val="56"/>
          <w:szCs w:val="56"/>
          <w:shd w:val="clear" w:color="auto" w:fill="FFFFFF"/>
        </w:rPr>
      </w:pPr>
    </w:p>
    <w:p w:rsidR="00F816F6" w:rsidRDefault="00F816F6" w:rsidP="00F816F6">
      <w:pPr>
        <w:jc w:val="center"/>
        <w:rPr>
          <w:rFonts w:ascii="Times New Roman" w:hAnsi="Times New Roman"/>
          <w:b/>
          <w:bCs/>
          <w:color w:val="FF0000"/>
          <w:sz w:val="56"/>
          <w:szCs w:val="56"/>
          <w:shd w:val="clear" w:color="auto" w:fill="FFFFFF"/>
        </w:rPr>
      </w:pPr>
    </w:p>
    <w:p w:rsidR="00F816F6" w:rsidRDefault="00F816F6" w:rsidP="00F816F6">
      <w:pPr>
        <w:jc w:val="center"/>
        <w:rPr>
          <w:rFonts w:ascii="Times New Roman" w:hAnsi="Times New Roman"/>
          <w:b/>
          <w:bCs/>
          <w:color w:val="FF0000"/>
          <w:sz w:val="56"/>
          <w:szCs w:val="56"/>
          <w:shd w:val="clear" w:color="auto" w:fill="FFFFFF"/>
        </w:rPr>
      </w:pPr>
    </w:p>
    <w:p w:rsidR="00F816F6" w:rsidRDefault="00F816F6" w:rsidP="00F816F6">
      <w:pPr>
        <w:jc w:val="center"/>
        <w:rPr>
          <w:rFonts w:ascii="Times New Roman" w:hAnsi="Times New Roman"/>
          <w:b/>
          <w:bCs/>
          <w:color w:val="FF0000"/>
          <w:sz w:val="56"/>
          <w:szCs w:val="56"/>
          <w:shd w:val="clear" w:color="auto" w:fill="FFFFFF"/>
        </w:rPr>
      </w:pPr>
    </w:p>
    <w:p w:rsidR="00F816F6" w:rsidRDefault="00F816F6" w:rsidP="00F816F6">
      <w:pPr>
        <w:jc w:val="center"/>
        <w:rPr>
          <w:rFonts w:ascii="Times New Roman" w:hAnsi="Times New Roman"/>
          <w:b/>
          <w:bCs/>
          <w:color w:val="FF0000"/>
          <w:sz w:val="56"/>
          <w:szCs w:val="56"/>
          <w:shd w:val="clear" w:color="auto" w:fill="FFFFFF"/>
        </w:rPr>
      </w:pPr>
    </w:p>
    <w:p w:rsidR="00F816F6" w:rsidRDefault="00F816F6" w:rsidP="00F816F6">
      <w:pPr>
        <w:jc w:val="right"/>
        <w:rPr>
          <w:rStyle w:val="apple-converted-space"/>
          <w:color w:val="000000"/>
        </w:rPr>
      </w:pPr>
    </w:p>
    <w:p w:rsidR="00F816F6" w:rsidRDefault="00F816F6" w:rsidP="00F816F6">
      <w:pPr>
        <w:jc w:val="right"/>
        <w:rPr>
          <w:rStyle w:val="apple-converted-space"/>
          <w:rFonts w:ascii="Times New Roman" w:hAnsi="Times New Roman"/>
          <w:b/>
          <w:bCs/>
          <w:color w:val="000000"/>
          <w:sz w:val="28"/>
          <w:szCs w:val="28"/>
          <w:shd w:val="clear" w:color="auto" w:fill="FFFFFF"/>
        </w:rPr>
      </w:pPr>
      <w:r>
        <w:rPr>
          <w:rStyle w:val="apple-converted-space"/>
          <w:rFonts w:ascii="Times New Roman" w:hAnsi="Times New Roman"/>
          <w:b/>
          <w:bCs/>
          <w:color w:val="000000"/>
          <w:sz w:val="28"/>
          <w:szCs w:val="28"/>
          <w:shd w:val="clear" w:color="auto" w:fill="FFFFFF"/>
        </w:rPr>
        <w:t>Выполнила музыкальный руководитель</w:t>
      </w:r>
    </w:p>
    <w:p w:rsidR="00F816F6" w:rsidRDefault="00F816F6" w:rsidP="00F816F6">
      <w:pPr>
        <w:jc w:val="right"/>
        <w:rPr>
          <w:rStyle w:val="apple-converted-space"/>
          <w:rFonts w:ascii="Times New Roman" w:hAnsi="Times New Roman"/>
          <w:b/>
          <w:bCs/>
          <w:color w:val="000000"/>
          <w:sz w:val="28"/>
          <w:szCs w:val="28"/>
          <w:shd w:val="clear" w:color="auto" w:fill="FFFFFF"/>
        </w:rPr>
      </w:pPr>
      <w:r>
        <w:rPr>
          <w:rStyle w:val="apple-converted-space"/>
          <w:rFonts w:ascii="Times New Roman" w:hAnsi="Times New Roman"/>
          <w:b/>
          <w:bCs/>
          <w:color w:val="000000"/>
          <w:sz w:val="28"/>
          <w:szCs w:val="28"/>
          <w:shd w:val="clear" w:color="auto" w:fill="FFFFFF"/>
        </w:rPr>
        <w:t>1 квалификационной категории</w:t>
      </w:r>
    </w:p>
    <w:p w:rsidR="00F816F6" w:rsidRDefault="00F816F6" w:rsidP="00F816F6">
      <w:pPr>
        <w:jc w:val="right"/>
        <w:rPr>
          <w:rStyle w:val="apple-converted-space"/>
          <w:rFonts w:ascii="Times New Roman" w:hAnsi="Times New Roman"/>
          <w:b/>
          <w:bCs/>
          <w:color w:val="000000"/>
          <w:sz w:val="28"/>
          <w:szCs w:val="28"/>
          <w:shd w:val="clear" w:color="auto" w:fill="FFFFFF"/>
        </w:rPr>
      </w:pPr>
      <w:r>
        <w:rPr>
          <w:rStyle w:val="apple-converted-space"/>
          <w:rFonts w:ascii="Times New Roman" w:hAnsi="Times New Roman"/>
          <w:b/>
          <w:bCs/>
          <w:color w:val="000000"/>
          <w:sz w:val="28"/>
          <w:szCs w:val="28"/>
          <w:shd w:val="clear" w:color="auto" w:fill="FFFFFF"/>
        </w:rPr>
        <w:t>Кущ. Г.А.</w:t>
      </w:r>
    </w:p>
    <w:p w:rsidR="00F816F6" w:rsidRDefault="00F816F6" w:rsidP="00F816F6">
      <w:pPr>
        <w:pStyle w:val="a3"/>
        <w:spacing w:before="0" w:beforeAutospacing="0" w:after="120" w:afterAutospacing="0"/>
      </w:pPr>
      <w:r>
        <w:rPr>
          <w:rFonts w:asciiTheme="minorHAnsi" w:eastAsiaTheme="minorHAnsi" w:hAnsiTheme="minorHAnsi" w:cstheme="minorBidi"/>
          <w:sz w:val="28"/>
          <w:szCs w:val="28"/>
          <w:lang w:eastAsia="en-US" w:bidi="en-US"/>
        </w:rPr>
        <w:t xml:space="preserve">                                             </w:t>
      </w:r>
      <w:r>
        <w:rPr>
          <w:sz w:val="28"/>
          <w:szCs w:val="28"/>
        </w:rPr>
        <w:t>Алатырь---2018г.</w:t>
      </w:r>
    </w:p>
    <w:p w:rsidR="00F816F6" w:rsidRDefault="00F816F6" w:rsidP="00F816F6"/>
    <w:p w:rsidR="001053A2" w:rsidRDefault="001053A2" w:rsidP="00F816F6">
      <w:pPr>
        <w:pBdr>
          <w:bottom w:val="single" w:sz="6" w:space="0" w:color="D6DDB9"/>
        </w:pBdr>
        <w:spacing w:before="120" w:after="105" w:line="240" w:lineRule="auto"/>
        <w:outlineLvl w:val="1"/>
        <w:rPr>
          <w:rFonts w:ascii="Trebuchet MS" w:eastAsia="Times New Roman" w:hAnsi="Trebuchet MS" w:cs="Times New Roman"/>
          <w:color w:val="94CE18"/>
          <w:sz w:val="33"/>
          <w:szCs w:val="33"/>
        </w:rPr>
      </w:pPr>
    </w:p>
    <w:p w:rsidR="00F816F6" w:rsidRDefault="00F816F6" w:rsidP="001053A2">
      <w:pPr>
        <w:pBdr>
          <w:bottom w:val="single" w:sz="6" w:space="0" w:color="D6DDB9"/>
        </w:pBdr>
        <w:spacing w:before="120" w:after="105" w:line="240" w:lineRule="auto"/>
        <w:outlineLvl w:val="1"/>
        <w:rPr>
          <w:rFonts w:ascii="Trebuchet MS" w:eastAsia="Times New Roman" w:hAnsi="Trebuchet MS" w:cs="Times New Roman"/>
          <w:color w:val="94CE18"/>
          <w:sz w:val="33"/>
          <w:szCs w:val="33"/>
        </w:rPr>
      </w:pPr>
    </w:p>
    <w:p w:rsidR="001053A2" w:rsidRPr="001053A2" w:rsidRDefault="001053A2" w:rsidP="001053A2">
      <w:pPr>
        <w:shd w:val="clear" w:color="auto" w:fill="FFFFFF"/>
        <w:spacing w:after="240" w:line="240" w:lineRule="auto"/>
        <w:rPr>
          <w:rFonts w:ascii="Arial" w:eastAsia="Times New Roman" w:hAnsi="Arial" w:cs="Arial"/>
          <w:color w:val="000000"/>
        </w:rPr>
      </w:pPr>
      <w:r w:rsidRPr="001053A2">
        <w:rPr>
          <w:rFonts w:ascii="Domine" w:eastAsia="Times New Roman" w:hAnsi="Domine" w:cs="Arial"/>
          <w:color w:val="222222"/>
          <w:sz w:val="28"/>
        </w:rPr>
        <w:lastRenderedPageBreak/>
        <w:t>Музыкальное искусство на занятиях по развитию речи дошкольников - для чего и зачем это нужно? Давайте попытаемся разобраться в этом вместе.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У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 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 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xml:space="preserve">Музыка и музыкально – художественная деятельность – это то, что дети больше всего любят. Спросите дошкольника, что ему нравится делать больше всего в детском саду и дома? Ответ не </w:t>
      </w:r>
      <w:proofErr w:type="spellStart"/>
      <w:r w:rsidRPr="001053A2">
        <w:rPr>
          <w:rFonts w:ascii="Domine" w:eastAsia="Times New Roman" w:hAnsi="Domine" w:cs="Arial"/>
          <w:color w:val="222222"/>
          <w:sz w:val="28"/>
        </w:rPr>
        <w:t>за¬ставит</w:t>
      </w:r>
      <w:proofErr w:type="spellEnd"/>
      <w:r w:rsidRPr="001053A2">
        <w:rPr>
          <w:rFonts w:ascii="Domine" w:eastAsia="Times New Roman" w:hAnsi="Domine" w:cs="Arial"/>
          <w:color w:val="222222"/>
          <w:sz w:val="28"/>
        </w:rPr>
        <w:t xml:space="preserve"> себя долго ждать: дети любят петь, танцевать, играть. Используя эту привязанность детей к музыке, </w:t>
      </w:r>
      <w:proofErr w:type="gramStart"/>
      <w:r w:rsidRPr="001053A2">
        <w:rPr>
          <w:rFonts w:ascii="Domine" w:eastAsia="Times New Roman" w:hAnsi="Domine" w:cs="Arial"/>
          <w:color w:val="222222"/>
          <w:sz w:val="28"/>
        </w:rPr>
        <w:t>возможно</w:t>
      </w:r>
      <w:proofErr w:type="gramEnd"/>
      <w:r w:rsidRPr="001053A2">
        <w:rPr>
          <w:rFonts w:ascii="Domine" w:eastAsia="Times New Roman" w:hAnsi="Domine" w:cs="Arial"/>
          <w:color w:val="222222"/>
          <w:sz w:val="28"/>
        </w:rPr>
        <w:t xml:space="preserve"> повысить качество любого занятия, сделать его более привлекательным для ребенка.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Музыка – самый эмоциональный вид искусства. Активная природа детских реакций на музыку распространяется и на речь ребенка, он начинает проявлять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xml:space="preserve">Например, ребенок 5-го года жизни, характеризуя произведение «Весело – грустно» Л. Бетховена, употребляет до одиннадцати прилагательных. Произведение в интерпретации ребенка становится не только «веселое и грустное», но и: печальное, тоскливое, одинокое, жалостливое, счастливое, радостное, </w:t>
      </w:r>
      <w:proofErr w:type="spellStart"/>
      <w:r w:rsidRPr="001053A2">
        <w:rPr>
          <w:rFonts w:ascii="Domine" w:eastAsia="Times New Roman" w:hAnsi="Domine" w:cs="Arial"/>
          <w:color w:val="222222"/>
          <w:sz w:val="28"/>
        </w:rPr>
        <w:t>иг</w:t>
      </w:r>
      <w:proofErr w:type="gramStart"/>
      <w:r w:rsidRPr="001053A2">
        <w:rPr>
          <w:rFonts w:ascii="Domine" w:eastAsia="Times New Roman" w:hAnsi="Domine" w:cs="Arial"/>
          <w:color w:val="222222"/>
          <w:sz w:val="28"/>
        </w:rPr>
        <w:t>p</w:t>
      </w:r>
      <w:proofErr w:type="gramEnd"/>
      <w:r w:rsidRPr="001053A2">
        <w:rPr>
          <w:rFonts w:ascii="Domine" w:eastAsia="Times New Roman" w:hAnsi="Domine" w:cs="Arial"/>
          <w:color w:val="222222"/>
          <w:sz w:val="28"/>
        </w:rPr>
        <w:t>истое</w:t>
      </w:r>
      <w:proofErr w:type="spellEnd"/>
      <w:r w:rsidRPr="001053A2">
        <w:rPr>
          <w:rFonts w:ascii="Domine" w:eastAsia="Times New Roman" w:hAnsi="Domine" w:cs="Arial"/>
          <w:color w:val="222222"/>
          <w:sz w:val="28"/>
        </w:rPr>
        <w:t>, хорошее, улыбчивое, смешное, светлое, солнечное.</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xml:space="preserve">Музыка в руках компетентного, вдумчивого и творческого педагога может стать содержанием беседы о </w:t>
      </w:r>
      <w:proofErr w:type="spellStart"/>
      <w:r w:rsidRPr="001053A2">
        <w:rPr>
          <w:rFonts w:ascii="Domine" w:eastAsia="Times New Roman" w:hAnsi="Domine" w:cs="Arial"/>
          <w:color w:val="222222"/>
          <w:sz w:val="28"/>
        </w:rPr>
        <w:t>внутрен¬нем</w:t>
      </w:r>
      <w:proofErr w:type="spellEnd"/>
      <w:r w:rsidRPr="001053A2">
        <w:rPr>
          <w:rFonts w:ascii="Domine" w:eastAsia="Times New Roman" w:hAnsi="Domine" w:cs="Arial"/>
          <w:color w:val="222222"/>
          <w:sz w:val="28"/>
        </w:rPr>
        <w:t xml:space="preserve"> состоянии ребенка и взрослого, о настроении человека, его эмоциональных переживаниях. Например, 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 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внутреннем мире, своих чувствах.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Содержание музыкального произведения – это безграничное содержание беседы, побуждающее ребенка к сочинительству, речевому, литературному творчеству.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lastRenderedPageBreak/>
        <w:t xml:space="preserve">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пушистая мохнатая спинка, </w:t>
      </w:r>
      <w:proofErr w:type="spellStart"/>
      <w:r w:rsidRPr="001053A2">
        <w:rPr>
          <w:rFonts w:ascii="Domine" w:eastAsia="Times New Roman" w:hAnsi="Domine" w:cs="Arial"/>
          <w:color w:val="222222"/>
          <w:sz w:val="28"/>
        </w:rPr>
        <w:t>полосочки</w:t>
      </w:r>
      <w:proofErr w:type="spellEnd"/>
      <w:r w:rsidRPr="001053A2">
        <w:rPr>
          <w:rFonts w:ascii="Domine" w:eastAsia="Times New Roman" w:hAnsi="Domine" w:cs="Arial"/>
          <w:color w:val="222222"/>
          <w:sz w:val="28"/>
        </w:rPr>
        <w:t xml:space="preserve"> </w:t>
      </w:r>
      <w:proofErr w:type="gramStart"/>
      <w:r w:rsidRPr="001053A2">
        <w:rPr>
          <w:rFonts w:ascii="Domine" w:eastAsia="Times New Roman" w:hAnsi="Domine" w:cs="Arial"/>
          <w:color w:val="222222"/>
          <w:sz w:val="28"/>
        </w:rPr>
        <w:t>желтые</w:t>
      </w:r>
      <w:proofErr w:type="gramEnd"/>
      <w:r w:rsidRPr="001053A2">
        <w:rPr>
          <w:rFonts w:ascii="Domine" w:eastAsia="Times New Roman" w:hAnsi="Domine" w:cs="Arial"/>
          <w:color w:val="222222"/>
          <w:sz w:val="28"/>
        </w:rPr>
        <w:t xml:space="preserve"> и коричневые. Он торопится ... он собирает себе в дорогу цветочный нектар ... Шмель как будто чего-то боится ... его хочет съесть птица ... Но у него есть друзья, к которым он летал в гости. Шмель был у филина, белочки и зайчика ... Во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Для того чтобы подобный процесс осуществился, воспитателю необходимо хорошо представлять особенности восприятия детьми музыки и четко понимать коммуникативную задачу, которая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активизируя все познавательные процессы.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Анализ образовательных программ для дошкольников позволяет обозначить несколько тем, музыкальные образы которых могут стать предметами развития и обогащения речи ребенка. Например, настроения и чувства, сказочные персонажи, волшебные предметы и обычные вещи, явления действительности, картины природы.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Попытаемся обозначить некоторые принципы, понимание которых позволит воспитателю интересно и эффективно использовать музыку на занятиях по развитию речи дошкольников.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1. Отбирать музыкальный репертуар в соответствии с критериями: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xml:space="preserve">• </w:t>
      </w:r>
      <w:proofErr w:type="gramStart"/>
      <w:r w:rsidRPr="001053A2">
        <w:rPr>
          <w:rFonts w:ascii="Domine" w:eastAsia="Times New Roman" w:hAnsi="Domine" w:cs="Arial"/>
          <w:color w:val="222222"/>
          <w:sz w:val="28"/>
        </w:rPr>
        <w:t>Эмоциональная четкость, яркость и выразительность музыкального образа и повествования, захватывающая ребенка, вызывающая у него интерес;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Богатство эмоционально переживаемых оттенков музыкальной интонации;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Инструментальные произведения;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xml:space="preserve">• Особое сочетание средств музыкальной выразительности: мелодия, лад, </w:t>
      </w:r>
      <w:proofErr w:type="spellStart"/>
      <w:r w:rsidRPr="001053A2">
        <w:rPr>
          <w:rFonts w:ascii="Domine" w:eastAsia="Times New Roman" w:hAnsi="Domine" w:cs="Arial"/>
          <w:color w:val="222222"/>
          <w:sz w:val="28"/>
        </w:rPr>
        <w:t>темпоритм</w:t>
      </w:r>
      <w:proofErr w:type="spellEnd"/>
      <w:r w:rsidRPr="001053A2">
        <w:rPr>
          <w:rFonts w:ascii="Domine" w:eastAsia="Times New Roman" w:hAnsi="Domine" w:cs="Arial"/>
          <w:color w:val="222222"/>
          <w:sz w:val="28"/>
        </w:rPr>
        <w:t>, форма музыкального произведения и др.;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xml:space="preserve">• Наличие солирующего инструмента (фортепиано, скрипка, рожок, флейта, гобой, любой другой инструмент), подчеркивающего выразительность </w:t>
      </w:r>
      <w:r w:rsidRPr="001053A2">
        <w:rPr>
          <w:rFonts w:ascii="Domine" w:eastAsia="Times New Roman" w:hAnsi="Domine" w:cs="Arial"/>
          <w:color w:val="222222"/>
          <w:sz w:val="28"/>
        </w:rPr>
        <w:lastRenderedPageBreak/>
        <w:t>мелодии;</w:t>
      </w:r>
      <w:proofErr w:type="gramEnd"/>
      <w:r w:rsidRPr="001053A2">
        <w:rPr>
          <w:rFonts w:ascii="Domine" w:eastAsia="Times New Roman" w:hAnsi="Domine" w:cs="Arial"/>
          <w:color w:val="222222"/>
          <w:sz w:val="28"/>
        </w:rPr>
        <w:t>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xml:space="preserve">• Наличие одного эмоционального </w:t>
      </w:r>
      <w:proofErr w:type="spellStart"/>
      <w:r w:rsidRPr="001053A2">
        <w:rPr>
          <w:rFonts w:ascii="Domine" w:eastAsia="Times New Roman" w:hAnsi="Domine" w:cs="Arial"/>
          <w:color w:val="222222"/>
          <w:sz w:val="28"/>
        </w:rPr>
        <w:t>со¬стояния</w:t>
      </w:r>
      <w:proofErr w:type="spellEnd"/>
      <w:r w:rsidRPr="001053A2">
        <w:rPr>
          <w:rFonts w:ascii="Domine" w:eastAsia="Times New Roman" w:hAnsi="Domine" w:cs="Arial"/>
          <w:color w:val="222222"/>
          <w:sz w:val="28"/>
        </w:rPr>
        <w:t xml:space="preserve"> и его оттенков в музыкальном произведении;</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Наличие многократной повторяемости мелодии (в этом случае у ребенка появляется возможность более точно определить эмоциональное состояние образа, глубже прожить и прочувствовать его);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xml:space="preserve">• </w:t>
      </w:r>
      <w:proofErr w:type="gramStart"/>
      <w:r w:rsidRPr="001053A2">
        <w:rPr>
          <w:rFonts w:ascii="Domine" w:eastAsia="Times New Roman" w:hAnsi="Domine" w:cs="Arial"/>
          <w:color w:val="222222"/>
          <w:sz w:val="28"/>
        </w:rPr>
        <w:t>Длительность звучания музыкального произведения: от 1 до 5 минут в младшем и среднем дошкольном возрасте и до 7-10 минут в старшем (чем короче отрывок, тем больше возможности у воспитателя еще раз обратиться к нему, послушать повторно, что повышает восприимчивость и точность интерпретации музыкального образа детьми);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Художественность и выразительность исполнения музыкального произведения профессиональным исполнителем (разными исполнителями);</w:t>
      </w:r>
      <w:proofErr w:type="gramEnd"/>
      <w:r w:rsidRPr="001053A2">
        <w:rPr>
          <w:rFonts w:ascii="Domine" w:eastAsia="Times New Roman" w:hAnsi="Domine" w:cs="Arial"/>
          <w:color w:val="222222"/>
          <w:sz w:val="28"/>
        </w:rPr>
        <w:t>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Качественность аудиозаписи музыкального произведения.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2. Важным условием становится подготовленность ребенка к восприятию конкретного музыкального образа, наличие опыта взаимодействия с предметом, представления о природном явлении, опыт переживания определенного эмоционального состояния.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З. В процессе занятия обязательно стремиться к соблюдению алгоритма (пошаговой организации данной деятельности), а именно: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Привлечение детского внимания к слушанию музыки, настрой на восприятие. Первичное слушание детьми музыкального произведения, знакомство с ним, погружение в него. Обязательно выдержать паузу!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Повторное слушание с последующим элементарным музыкальным анализом, разбором впечатлений и используемых средств музыкальной выразительности.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Закрепление представлений о прослушанной музыке в музыкальном опыте ребенка, запоминание произведения, готовность рассуждать о нем, оценивать, активизация желания послушать его еще раз.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Создание условий для выражения ребенком результатов восприятия музыки в речевой деятельности. Возможно, объединить несколько видов деятельности (например, говорим и рисуем, говорим и двигаемся, говорим и сочиняем).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Целесообразно организовать такую работу с детьми не менее двух раз в неделю в течение всего учебного года. </w:t>
      </w:r>
      <w:r w:rsidRPr="001053A2">
        <w:rPr>
          <w:rFonts w:ascii="Domine" w:eastAsia="Times New Roman" w:hAnsi="Domine" w:cs="Arial"/>
          <w:color w:val="222222"/>
          <w:sz w:val="28"/>
          <w:szCs w:val="28"/>
        </w:rPr>
        <w:br/>
      </w:r>
      <w:r w:rsidRPr="001053A2">
        <w:rPr>
          <w:rFonts w:ascii="Domine" w:eastAsia="Times New Roman" w:hAnsi="Domine" w:cs="Arial"/>
          <w:color w:val="222222"/>
          <w:sz w:val="28"/>
        </w:rPr>
        <w:t xml:space="preserve">Помимо занятий колоссальное значение в развитии речи приобретают тематические беседы. Беседа как форма индивидуального взаимодействия воспитателя с ребенком содержит особый педагогический смысл в развитии связной, грамматически правильной речи, обогащении и активизации словаря дошкольника, поскольку эта деятельность строится </w:t>
      </w:r>
      <w:proofErr w:type="gramStart"/>
      <w:r w:rsidRPr="001053A2">
        <w:rPr>
          <w:rFonts w:ascii="Domine" w:eastAsia="Times New Roman" w:hAnsi="Domine" w:cs="Arial"/>
          <w:color w:val="222222"/>
          <w:sz w:val="28"/>
        </w:rPr>
        <w:t>на примере, образ</w:t>
      </w:r>
      <w:r>
        <w:rPr>
          <w:rFonts w:ascii="Domine" w:eastAsia="Times New Roman" w:hAnsi="Domine" w:cs="Arial"/>
          <w:color w:val="222222"/>
          <w:sz w:val="28"/>
        </w:rPr>
        <w:t>це</w:t>
      </w:r>
      <w:proofErr w:type="gramEnd"/>
      <w:r>
        <w:rPr>
          <w:rFonts w:ascii="Domine" w:eastAsia="Times New Roman" w:hAnsi="Domine" w:cs="Arial"/>
          <w:color w:val="222222"/>
          <w:sz w:val="28"/>
        </w:rPr>
        <w:t>, подражании для воспитанника</w:t>
      </w:r>
      <w:r w:rsidRPr="001053A2">
        <w:rPr>
          <w:rFonts w:ascii="Domine" w:eastAsia="Times New Roman" w:hAnsi="Domine" w:cs="Arial"/>
          <w:color w:val="222222"/>
          <w:sz w:val="28"/>
          <w:szCs w:val="28"/>
        </w:rPr>
        <w:br/>
      </w:r>
    </w:p>
    <w:p w:rsidR="00581758" w:rsidRDefault="00581758"/>
    <w:sectPr w:rsidR="00581758" w:rsidSect="00D02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omin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3A2"/>
    <w:rsid w:val="001053A2"/>
    <w:rsid w:val="00581758"/>
    <w:rsid w:val="00D02986"/>
    <w:rsid w:val="00F81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86"/>
  </w:style>
  <w:style w:type="paragraph" w:styleId="2">
    <w:name w:val="heading 2"/>
    <w:basedOn w:val="a"/>
    <w:link w:val="20"/>
    <w:uiPriority w:val="9"/>
    <w:qFormat/>
    <w:rsid w:val="00105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53A2"/>
    <w:rPr>
      <w:rFonts w:ascii="Times New Roman" w:eastAsia="Times New Roman" w:hAnsi="Times New Roman" w:cs="Times New Roman"/>
      <w:b/>
      <w:bCs/>
      <w:sz w:val="36"/>
      <w:szCs w:val="36"/>
    </w:rPr>
  </w:style>
  <w:style w:type="paragraph" w:customStyle="1" w:styleId="c5">
    <w:name w:val="c5"/>
    <w:basedOn w:val="a"/>
    <w:rsid w:val="0010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053A2"/>
  </w:style>
  <w:style w:type="character" w:customStyle="1" w:styleId="c0">
    <w:name w:val="c0"/>
    <w:basedOn w:val="a0"/>
    <w:rsid w:val="001053A2"/>
  </w:style>
  <w:style w:type="paragraph" w:styleId="a3">
    <w:name w:val="Normal (Web)"/>
    <w:basedOn w:val="a"/>
    <w:uiPriority w:val="99"/>
    <w:semiHidden/>
    <w:unhideWhenUsed/>
    <w:rsid w:val="00F81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16F6"/>
  </w:style>
</w:styles>
</file>

<file path=word/webSettings.xml><?xml version="1.0" encoding="utf-8"?>
<w:webSettings xmlns:r="http://schemas.openxmlformats.org/officeDocument/2006/relationships" xmlns:w="http://schemas.openxmlformats.org/wordprocessingml/2006/main">
  <w:divs>
    <w:div w:id="939023057">
      <w:bodyDiv w:val="1"/>
      <w:marLeft w:val="0"/>
      <w:marRight w:val="0"/>
      <w:marTop w:val="0"/>
      <w:marBottom w:val="0"/>
      <w:divBdr>
        <w:top w:val="none" w:sz="0" w:space="0" w:color="auto"/>
        <w:left w:val="none" w:sz="0" w:space="0" w:color="auto"/>
        <w:bottom w:val="none" w:sz="0" w:space="0" w:color="auto"/>
        <w:right w:val="none" w:sz="0" w:space="0" w:color="auto"/>
      </w:divBdr>
    </w:div>
    <w:div w:id="1244679600">
      <w:bodyDiv w:val="1"/>
      <w:marLeft w:val="0"/>
      <w:marRight w:val="0"/>
      <w:marTop w:val="0"/>
      <w:marBottom w:val="0"/>
      <w:divBdr>
        <w:top w:val="none" w:sz="0" w:space="0" w:color="auto"/>
        <w:left w:val="none" w:sz="0" w:space="0" w:color="auto"/>
        <w:bottom w:val="none" w:sz="0" w:space="0" w:color="auto"/>
        <w:right w:val="none" w:sz="0" w:space="0" w:color="auto"/>
      </w:divBdr>
      <w:divsChild>
        <w:div w:id="87021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2018-03-27T08:06:00Z</dcterms:created>
  <dcterms:modified xsi:type="dcterms:W3CDTF">2018-03-27T08:13:00Z</dcterms:modified>
</cp:coreProperties>
</file>