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5" w:rsidRPr="00664EC5" w:rsidRDefault="00664EC5" w:rsidP="00664EC5">
      <w:pPr>
        <w:pStyle w:val="2"/>
        <w:jc w:val="center"/>
        <w:rPr>
          <w:rFonts w:ascii="Bookman Old Style" w:hAnsi="Bookman Old Style"/>
          <w:i/>
          <w:color w:val="4F6228" w:themeColor="accent3" w:themeShade="80"/>
          <w:sz w:val="48"/>
          <w:szCs w:val="48"/>
        </w:rPr>
      </w:pPr>
      <w:r w:rsidRPr="00664EC5">
        <w:rPr>
          <w:rStyle w:val="a3"/>
          <w:rFonts w:ascii="Bookman Old Style" w:hAnsi="Bookman Old Style"/>
          <w:b/>
          <w:bCs/>
          <w:i/>
          <w:color w:val="4F6228" w:themeColor="accent3" w:themeShade="80"/>
          <w:sz w:val="48"/>
          <w:szCs w:val="48"/>
        </w:rPr>
        <w:t>Речевая агрессия у детей</w:t>
      </w:r>
    </w:p>
    <w:p w:rsidR="00582E9A" w:rsidRDefault="00582E9A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BACC6" w:themeColor="accent5"/>
          <w:sz w:val="28"/>
          <w:szCs w:val="28"/>
          <w:lang w:eastAsia="ru-RU"/>
        </w:rPr>
        <w:t xml:space="preserve">                    </w:t>
      </w:r>
      <w:r>
        <w:rPr>
          <w:rFonts w:ascii="Bookman Old Style" w:hAnsi="Bookman Old Style"/>
          <w:b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2EF08588" wp14:editId="5C3F880C">
            <wp:extent cx="2863215" cy="1672590"/>
            <wp:effectExtent l="0" t="0" r="0" b="3810"/>
            <wp:docPr id="2" name="Рисунок 2" descr="C:\Users\Владимир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9A" w:rsidRDefault="00582E9A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обзывательства</w:t>
      </w:r>
      <w:proofErr w:type="spellEnd"/>
      <w:r w:rsidRPr="00664EC5">
        <w:rPr>
          <w:rFonts w:ascii="Bookman Old Style" w:hAnsi="Bookman Old Style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</w:t>
      </w:r>
      <w:r w:rsidRPr="00664EC5">
        <w:rPr>
          <w:rFonts w:ascii="Bookman Old Style" w:hAnsi="Bookman Old Style"/>
          <w:sz w:val="28"/>
          <w:szCs w:val="28"/>
        </w:rPr>
        <w:lastRenderedPageBreak/>
        <w:t>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Чо</w:t>
      </w:r>
      <w:proofErr w:type="spellEnd"/>
      <w:r w:rsidRPr="00664EC5">
        <w:rPr>
          <w:rFonts w:ascii="Bookman Old Style" w:hAnsi="Bookman Old Style"/>
          <w:sz w:val="28"/>
          <w:szCs w:val="28"/>
        </w:rPr>
        <w:t>, дурак что ли?!» - презрительно замечает его товарищ по игре. Незамедлительный риторический вопрос мамы «Разве можно так ругаться?!» натыкается на недоуменное: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лиши усугубляет ситуацию, демонстрируя бессилие взрослого и явную неэффективность подобного воздействия.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</w:t>
      </w:r>
      <w:r w:rsidRPr="00664EC5">
        <w:rPr>
          <w:rFonts w:ascii="Bookman Old Style" w:hAnsi="Bookman Old Style"/>
          <w:sz w:val="28"/>
          <w:szCs w:val="28"/>
        </w:rPr>
        <w:lastRenderedPageBreak/>
        <w:t>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</w:t>
      </w:r>
      <w:proofErr w:type="gramStart"/>
      <w:r w:rsidRPr="00664EC5">
        <w:rPr>
          <w:rFonts w:ascii="Bookman Old Style" w:hAnsi="Bookman Old Style"/>
          <w:sz w:val="28"/>
          <w:szCs w:val="28"/>
        </w:rPr>
        <w:t>!»...</w:t>
      </w:r>
      <w:proofErr w:type="gramEnd"/>
      <w:r w:rsidRPr="00664EC5">
        <w:rPr>
          <w:rFonts w:ascii="Bookman Old Style" w:hAnsi="Bookman Old Style"/>
          <w:sz w:val="28"/>
          <w:szCs w:val="28"/>
        </w:rPr>
        <w:t>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Следует отчетливо представлять уровень развития и реальные возможности дошкольника, пытаться посмотреть на проблемы его глазами, и почаще вспоминать себя в том возрасте, когда ступеньки в подъезде казались высокими.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также частные приемы контроля над агрессией слова -способы речевого воздействия и эффективного реагирования в конкретных ситуациях.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</w:t>
      </w:r>
      <w:r w:rsidRPr="00664EC5">
        <w:rPr>
          <w:rFonts w:ascii="Bookman Old Style" w:hAnsi="Bookman Old Style"/>
          <w:sz w:val="28"/>
          <w:szCs w:val="28"/>
        </w:rPr>
        <w:lastRenderedPageBreak/>
        <w:t xml:space="preserve">грубость, делает вид, что </w:t>
      </w:r>
      <w:proofErr w:type="gramStart"/>
      <w:r w:rsidRPr="00664EC5">
        <w:rPr>
          <w:rFonts w:ascii="Bookman Old Style" w:hAnsi="Bookman Old Style"/>
          <w:sz w:val="28"/>
          <w:szCs w:val="28"/>
        </w:rPr>
        <w:t>Не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замечает ее, демонстрирует внешнюю незаинтересованность.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Особую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Особое место в ряду средств устранения бестактности, агрессивности речи занимают более мягкие слова или выражения вместо грубых и непристойных.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Со стороны педагога возможны также косвенное информирование, намеки («Мне плохо, когда вы говорите такие </w:t>
      </w:r>
      <w:r w:rsidRPr="00664EC5">
        <w:rPr>
          <w:rFonts w:ascii="Bookman Old Style" w:hAnsi="Bookman Old Style"/>
          <w:sz w:val="28"/>
          <w:szCs w:val="28"/>
        </w:rPr>
        <w:lastRenderedPageBreak/>
        <w:t>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</w:t>
      </w:r>
      <w:proofErr w:type="gramStart"/>
      <w:r w:rsidRPr="00664EC5">
        <w:rPr>
          <w:rFonts w:ascii="Bookman Old Style" w:hAnsi="Bookman Old Style"/>
          <w:sz w:val="28"/>
          <w:szCs w:val="28"/>
        </w:rPr>
        <w:t>то..</w:t>
      </w:r>
      <w:proofErr w:type="gramEnd"/>
      <w:r w:rsidRPr="00664EC5">
        <w:rPr>
          <w:rFonts w:ascii="Bookman Old Style" w:hAnsi="Bookman Old Style"/>
          <w:sz w:val="28"/>
          <w:szCs w:val="28"/>
        </w:rPr>
        <w:t>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664EC5" w:rsidRDefault="00664EC5" w:rsidP="00664EC5">
      <w:pPr>
        <w:pStyle w:val="a4"/>
        <w:rPr>
          <w:rFonts w:ascii="Bookman Old Style" w:hAnsi="Bookman Old Style"/>
          <w:sz w:val="28"/>
          <w:szCs w:val="28"/>
        </w:rPr>
      </w:pPr>
    </w:p>
    <w:p w:rsidR="00582E9A" w:rsidRDefault="00582E9A" w:rsidP="00582E9A">
      <w:pPr>
        <w:spacing w:before="100" w:beforeAutospacing="1" w:after="100" w:afterAutospacing="1"/>
        <w:rPr>
          <w:rStyle w:val="a5"/>
          <w:rFonts w:ascii="Bookman Old Style" w:hAnsi="Bookman Old Style"/>
          <w:color w:val="800080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664EC5">
        <w:rPr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C:\Users\Владимир\Desktop\gazeta_9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gazeta_99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E9A">
        <w:rPr>
          <w:rStyle w:val="a5"/>
          <w:rFonts w:ascii="Bookman Old Style" w:hAnsi="Bookman Old Style"/>
          <w:color w:val="800080"/>
          <w:sz w:val="28"/>
          <w:szCs w:val="28"/>
        </w:rPr>
        <w:t xml:space="preserve"> </w:t>
      </w:r>
    </w:p>
    <w:p w:rsidR="00582E9A" w:rsidRDefault="00582E9A" w:rsidP="00582E9A">
      <w:pPr>
        <w:spacing w:before="100" w:beforeAutospacing="1" w:after="100" w:afterAutospacing="1"/>
        <w:rPr>
          <w:rStyle w:val="a5"/>
          <w:rFonts w:ascii="Bookman Old Style" w:hAnsi="Bookman Old Style"/>
          <w:color w:val="800080"/>
          <w:sz w:val="28"/>
          <w:szCs w:val="28"/>
        </w:rPr>
      </w:pPr>
    </w:p>
    <w:p w:rsidR="00582E9A" w:rsidRPr="00664EC5" w:rsidRDefault="00582E9A" w:rsidP="00582E9A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proofErr w:type="gramStart"/>
      <w:r>
        <w:rPr>
          <w:rStyle w:val="a5"/>
          <w:rFonts w:ascii="Bookman Old Style" w:hAnsi="Bookman Old Style"/>
          <w:color w:val="800080"/>
          <w:sz w:val="28"/>
          <w:szCs w:val="28"/>
        </w:rPr>
        <w:t xml:space="preserve">Литература:  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Щербинина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 Ю.В.</w:t>
      </w:r>
      <w:r w:rsidRPr="00664EC5">
        <w:rPr>
          <w:rFonts w:ascii="Bookman Old Style" w:hAnsi="Bookman Old Style"/>
          <w:i/>
          <w:iCs/>
          <w:color w:val="800080"/>
          <w:sz w:val="28"/>
          <w:szCs w:val="28"/>
        </w:rPr>
        <w:br/>
      </w:r>
      <w:r w:rsidRPr="00664EC5">
        <w:rPr>
          <w:rStyle w:val="a3"/>
          <w:rFonts w:ascii="Bookman Old Style" w:hAnsi="Bookman Old Style"/>
          <w:i/>
          <w:iCs/>
          <w:color w:val="800080"/>
          <w:sz w:val="28"/>
          <w:szCs w:val="28"/>
        </w:rPr>
        <w:t>"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Если ребенок грубиян : Советы для взрослых по преодолению детской речевой агрессии ".(М.: </w:t>
      </w:r>
      <w:proofErr w:type="spell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Ювента</w:t>
      </w:r>
      <w:proofErr w:type="spell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, 2006)</w:t>
      </w:r>
    </w:p>
    <w:p w:rsidR="00197980" w:rsidRDefault="00197980">
      <w:pPr>
        <w:rPr>
          <w:sz w:val="28"/>
          <w:szCs w:val="28"/>
        </w:rPr>
      </w:pPr>
    </w:p>
    <w:p w:rsid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</w:p>
    <w:p w:rsidR="00664EC5" w:rsidRP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</w:t>
      </w:r>
    </w:p>
    <w:sectPr w:rsidR="00664EC5" w:rsidRPr="00664EC5" w:rsidSect="00582E9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582E9A"/>
    <w:rsid w:val="006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BD75-5FE5-4582-9155-51EA4651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4F10-1F7D-4730-9F56-5E3E0CDB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Люба</cp:lastModifiedBy>
  <cp:revision>4</cp:revision>
  <dcterms:created xsi:type="dcterms:W3CDTF">2014-02-13T13:09:00Z</dcterms:created>
  <dcterms:modified xsi:type="dcterms:W3CDTF">2019-03-30T17:26:00Z</dcterms:modified>
</cp:coreProperties>
</file>