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48" w:rsidRDefault="00835048" w:rsidP="00554244">
      <w:pPr>
        <w:pStyle w:val="4"/>
        <w:spacing w:before="96" w:after="96" w:line="623" w:lineRule="atLeast"/>
        <w:ind w:right="193"/>
        <w:jc w:val="center"/>
        <w:rPr>
          <w:rFonts w:ascii="Times New Roman" w:hAnsi="Times New Roman" w:cs="Times New Roman"/>
          <w:bCs w:val="0"/>
          <w:color w:val="auto"/>
          <w:sz w:val="44"/>
          <w:szCs w:val="44"/>
        </w:rPr>
      </w:pPr>
      <w:r w:rsidRPr="00835048">
        <w:rPr>
          <w:rFonts w:ascii="Times New Roman" w:hAnsi="Times New Roman" w:cs="Times New Roman"/>
          <w:bCs w:val="0"/>
          <w:color w:val="auto"/>
          <w:sz w:val="44"/>
          <w:szCs w:val="44"/>
        </w:rPr>
        <w:t>«Использование мнемотехники</w:t>
      </w:r>
      <w:r w:rsidRPr="00835048">
        <w:rPr>
          <w:rFonts w:ascii="Times New Roman" w:hAnsi="Times New Roman" w:cs="Times New Roman"/>
          <w:bCs w:val="0"/>
          <w:color w:val="auto"/>
          <w:sz w:val="44"/>
          <w:szCs w:val="44"/>
        </w:rPr>
        <w:br/>
        <w:t>в развитии речи детей»</w:t>
      </w:r>
    </w:p>
    <w:p w:rsidR="00554244" w:rsidRDefault="00554244" w:rsidP="00554244"/>
    <w:p w:rsidR="00554244" w:rsidRDefault="00554244" w:rsidP="005542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1756" cy="3158572"/>
            <wp:effectExtent l="19050" t="0" r="0" b="0"/>
            <wp:docPr id="21" name="Рисунок 10" descr="C:\Users\Windows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i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92" cy="316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44" w:rsidRDefault="00554244" w:rsidP="00554244">
      <w:pPr>
        <w:pStyle w:val="a3"/>
        <w:spacing w:before="96" w:beforeAutospacing="0" w:after="96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35048" w:rsidRPr="00835048" w:rsidRDefault="00835048" w:rsidP="00554244">
      <w:pPr>
        <w:pStyle w:val="a3"/>
        <w:spacing w:before="96" w:beforeAutospacing="0" w:after="96" w:afterAutospacing="0"/>
        <w:rPr>
          <w:sz w:val="28"/>
          <w:szCs w:val="28"/>
        </w:rPr>
      </w:pPr>
      <w:r w:rsidRPr="00835048">
        <w:rPr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возраста – явление очень редкое. В речи детей существуют множество проблем:</w:t>
      </w:r>
    </w:p>
    <w:p w:rsid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 xml:space="preserve">Односложная, состоящая лишь из простых предложений речь. 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Неспособность грамматически правильно построить распространенное</w:t>
      </w:r>
      <w:r w:rsidRPr="00835048"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Pr="00835048">
        <w:rPr>
          <w:rFonts w:ascii="Times New Roman" w:hAnsi="Times New Roman" w:cs="Times New Roman"/>
          <w:sz w:val="28"/>
          <w:szCs w:val="28"/>
        </w:rPr>
        <w:t>предложение.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Употребление нелитературных слов и выражений.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</w:p>
    <w:p w:rsidR="00835048" w:rsidRPr="00835048" w:rsidRDefault="00835048" w:rsidP="008350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835048" w:rsidRPr="00554244" w:rsidRDefault="00835048" w:rsidP="005542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Плохая дикция.</w:t>
      </w:r>
      <w:r w:rsidR="005542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554244">
        <w:rPr>
          <w:rFonts w:ascii="Times New Roman" w:hAnsi="Times New Roman" w:cs="Times New Roman"/>
          <w:sz w:val="28"/>
          <w:szCs w:val="28"/>
        </w:rPr>
        <w:t xml:space="preserve">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  Учитывая, что в данное время дети перенасыщены информацией, необходимо, чтобы процесс обучения был для </w:t>
      </w:r>
      <w:r w:rsidRPr="00554244">
        <w:rPr>
          <w:rFonts w:ascii="Times New Roman" w:hAnsi="Times New Roman" w:cs="Times New Roman"/>
          <w:sz w:val="28"/>
          <w:szCs w:val="28"/>
        </w:rPr>
        <w:lastRenderedPageBreak/>
        <w:t>них интересным, занимательным, развивающим.    Рассмотрим факторы, облегчающие процесс станов</w:t>
      </w:r>
      <w:r w:rsidRPr="00554244">
        <w:rPr>
          <w:rFonts w:ascii="Times New Roman" w:hAnsi="Times New Roman" w:cs="Times New Roman"/>
          <w:sz w:val="28"/>
          <w:szCs w:val="28"/>
        </w:rPr>
        <w:softHyphen/>
        <w:t>ления связной реч</w:t>
      </w:r>
      <w:r w:rsidR="00554244">
        <w:rPr>
          <w:rFonts w:ascii="Times New Roman" w:hAnsi="Times New Roman" w:cs="Times New Roman"/>
          <w:sz w:val="28"/>
          <w:szCs w:val="28"/>
        </w:rPr>
        <w:t xml:space="preserve">и.                                                                            </w:t>
      </w:r>
      <w:r w:rsidRPr="00554244">
        <w:rPr>
          <w:rFonts w:ascii="Times New Roman" w:hAnsi="Times New Roman" w:cs="Times New Roman"/>
          <w:sz w:val="28"/>
          <w:szCs w:val="28"/>
        </w:rPr>
        <w:t xml:space="preserve">Один из таких факторов, по мнению С. Л. Рубинштейна, А. М. </w:t>
      </w:r>
      <w:proofErr w:type="spellStart"/>
      <w:r w:rsidRPr="00554244">
        <w:rPr>
          <w:rFonts w:ascii="Times New Roman" w:hAnsi="Times New Roman" w:cs="Times New Roman"/>
          <w:sz w:val="28"/>
          <w:szCs w:val="28"/>
        </w:rPr>
        <w:t>Леушиной</w:t>
      </w:r>
      <w:proofErr w:type="spellEnd"/>
      <w:r w:rsidRPr="00554244">
        <w:rPr>
          <w:rFonts w:ascii="Times New Roman" w:hAnsi="Times New Roman" w:cs="Times New Roman"/>
          <w:sz w:val="28"/>
          <w:szCs w:val="28"/>
        </w:rPr>
        <w:t xml:space="preserve">, Л. В. </w:t>
      </w:r>
      <w:proofErr w:type="spellStart"/>
      <w:r w:rsidRPr="00554244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554244">
        <w:rPr>
          <w:rFonts w:ascii="Times New Roman" w:hAnsi="Times New Roman" w:cs="Times New Roman"/>
          <w:sz w:val="28"/>
          <w:szCs w:val="28"/>
        </w:rPr>
        <w:t xml:space="preserve"> и др. -</w:t>
      </w:r>
      <w:r w:rsidRPr="0055424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4244">
        <w:rPr>
          <w:rFonts w:ascii="Times New Roman" w:hAnsi="Times New Roman" w:cs="Times New Roman"/>
          <w:b/>
          <w:bCs/>
          <w:sz w:val="28"/>
          <w:szCs w:val="28"/>
        </w:rPr>
        <w:t>наглядность.</w:t>
      </w:r>
      <w:r w:rsidRPr="0055424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4244">
        <w:rPr>
          <w:rFonts w:ascii="Times New Roman" w:hAnsi="Times New Roman" w:cs="Times New Roman"/>
          <w:sz w:val="28"/>
          <w:szCs w:val="28"/>
        </w:rPr>
        <w:t>Рассматривание предметов, картин помогает детям называть предметы, их характерные признаки, производимые с ними действия.</w:t>
      </w:r>
      <w:r w:rsidR="005542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554244">
        <w:rPr>
          <w:rFonts w:ascii="Times New Roman" w:hAnsi="Times New Roman" w:cs="Times New Roman"/>
          <w:sz w:val="28"/>
          <w:szCs w:val="28"/>
        </w:rPr>
        <w:t>В качестве второго вспомогательного фактора мы выделим создание</w:t>
      </w:r>
      <w:r w:rsidRPr="0055424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4244">
        <w:rPr>
          <w:rFonts w:ascii="Times New Roman" w:hAnsi="Times New Roman" w:cs="Times New Roman"/>
          <w:b/>
          <w:bCs/>
          <w:sz w:val="28"/>
          <w:szCs w:val="28"/>
        </w:rPr>
        <w:t>плана высказывания,</w:t>
      </w:r>
      <w:r w:rsidRPr="0055424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4244">
        <w:rPr>
          <w:rFonts w:ascii="Times New Roman" w:hAnsi="Times New Roman" w:cs="Times New Roman"/>
          <w:sz w:val="28"/>
          <w:szCs w:val="28"/>
        </w:rPr>
        <w:t xml:space="preserve">на значимость которого неоднократно указывал известный психолог Л. С. </w:t>
      </w:r>
      <w:proofErr w:type="spellStart"/>
      <w:r w:rsidRPr="00554244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554244">
        <w:rPr>
          <w:rFonts w:ascii="Times New Roman" w:hAnsi="Times New Roman" w:cs="Times New Roman"/>
          <w:sz w:val="28"/>
          <w:szCs w:val="28"/>
        </w:rPr>
        <w:t>. Он отмечал важность последовательного размещения в предварительной схеме всех конкретных элементов высказывания.</w:t>
      </w:r>
      <w:r w:rsidR="008434CC" w:rsidRPr="005542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5542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8434CC" w:rsidRPr="00554244">
        <w:rPr>
          <w:rFonts w:ascii="Times New Roman" w:hAnsi="Times New Roman" w:cs="Times New Roman"/>
          <w:sz w:val="28"/>
          <w:szCs w:val="28"/>
        </w:rPr>
        <w:t xml:space="preserve"> </w:t>
      </w:r>
      <w:r w:rsidRPr="00554244">
        <w:rPr>
          <w:rFonts w:ascii="Times New Roman" w:hAnsi="Times New Roman" w:cs="Times New Roman"/>
          <w:bCs/>
          <w:sz w:val="28"/>
          <w:szCs w:val="28"/>
        </w:rPr>
        <w:t xml:space="preserve">Взяв в основу мнение великих педагогов, увидев эффективность наглядного материала, </w:t>
      </w:r>
      <w:r w:rsidR="008434CC" w:rsidRPr="00554244">
        <w:rPr>
          <w:rFonts w:ascii="Times New Roman" w:hAnsi="Times New Roman" w:cs="Times New Roman"/>
          <w:bCs/>
          <w:sz w:val="28"/>
          <w:szCs w:val="28"/>
        </w:rPr>
        <w:t xml:space="preserve">можно предложить использовать </w:t>
      </w:r>
      <w:r w:rsidRPr="00554244">
        <w:rPr>
          <w:rFonts w:ascii="Times New Roman" w:hAnsi="Times New Roman" w:cs="Times New Roman"/>
          <w:bCs/>
          <w:sz w:val="28"/>
          <w:szCs w:val="28"/>
        </w:rPr>
        <w:t xml:space="preserve"> в работе по обучению детей связной речи приёмы</w:t>
      </w:r>
      <w:r w:rsidRPr="00554244">
        <w:rPr>
          <w:rFonts w:ascii="Times New Roman" w:hAnsi="Times New Roman" w:cs="Times New Roman"/>
          <w:b/>
          <w:bCs/>
          <w:sz w:val="28"/>
          <w:szCs w:val="28"/>
        </w:rPr>
        <w:t xml:space="preserve"> мнемотехники.</w:t>
      </w:r>
    </w:p>
    <w:p w:rsidR="00554244" w:rsidRPr="00554244" w:rsidRDefault="00554244" w:rsidP="00554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983" cy="2988860"/>
            <wp:effectExtent l="19050" t="0" r="8917" b="0"/>
            <wp:docPr id="22" name="Рисунок 11" descr="C:\Users\Windows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i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68" cy="29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048" w:rsidRP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434CC">
        <w:rPr>
          <w:b/>
          <w:sz w:val="28"/>
          <w:szCs w:val="28"/>
        </w:rPr>
        <w:t xml:space="preserve">Мнемотехнику </w:t>
      </w:r>
      <w:r w:rsidRPr="00835048">
        <w:rPr>
          <w:sz w:val="28"/>
          <w:szCs w:val="28"/>
        </w:rPr>
        <w:t>в дошкольной педагогике называют по-разному: Воробьева Валентина Константиновна называет эту методику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сенсорно-графическими схемами</w:t>
      </w:r>
      <w:proofErr w:type="gramStart"/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,</w:t>
      </w:r>
      <w:proofErr w:type="gramEnd"/>
      <w:r w:rsidRPr="00835048">
        <w:rPr>
          <w:sz w:val="28"/>
          <w:szCs w:val="28"/>
        </w:rPr>
        <w:t xml:space="preserve"> Ткаченко Татьяна Александровна –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предметно-схематическими моделями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 xml:space="preserve">, </w:t>
      </w:r>
      <w:proofErr w:type="spellStart"/>
      <w:r w:rsidRPr="00835048">
        <w:rPr>
          <w:sz w:val="28"/>
          <w:szCs w:val="28"/>
        </w:rPr>
        <w:t>Глухов</w:t>
      </w:r>
      <w:proofErr w:type="spellEnd"/>
      <w:r w:rsidRPr="00835048">
        <w:rPr>
          <w:sz w:val="28"/>
          <w:szCs w:val="28"/>
        </w:rPr>
        <w:t xml:space="preserve"> В. П. –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блоками-квадратами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 xml:space="preserve">, </w:t>
      </w:r>
      <w:proofErr w:type="spellStart"/>
      <w:r w:rsidRPr="00835048">
        <w:rPr>
          <w:sz w:val="28"/>
          <w:szCs w:val="28"/>
        </w:rPr>
        <w:t>Большева</w:t>
      </w:r>
      <w:proofErr w:type="spellEnd"/>
      <w:r w:rsidRPr="00835048">
        <w:rPr>
          <w:sz w:val="28"/>
          <w:szCs w:val="28"/>
        </w:rPr>
        <w:t xml:space="preserve"> Т. В. –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коллажем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 xml:space="preserve">, </w:t>
      </w:r>
      <w:proofErr w:type="spellStart"/>
      <w:r w:rsidRPr="00835048">
        <w:rPr>
          <w:sz w:val="28"/>
          <w:szCs w:val="28"/>
        </w:rPr>
        <w:t>Ефименкова</w:t>
      </w:r>
      <w:proofErr w:type="spellEnd"/>
      <w:r w:rsidRPr="00835048">
        <w:rPr>
          <w:sz w:val="28"/>
          <w:szCs w:val="28"/>
        </w:rPr>
        <w:t xml:space="preserve"> Л. Н –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схемой составления рассказа.</w:t>
      </w:r>
    </w:p>
    <w:p w:rsidR="00835048" w:rsidRP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b/>
          <w:bCs/>
          <w:sz w:val="28"/>
          <w:szCs w:val="28"/>
          <w:u w:val="single"/>
        </w:rPr>
        <w:t>Мнемотехника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– это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и конечно развитие речи.</w:t>
      </w:r>
    </w:p>
    <w:p w:rsidR="00835048" w:rsidRPr="00835048" w:rsidRDefault="00835048" w:rsidP="00554244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 xml:space="preserve">Как любая работа, мнемотехника строится от </w:t>
      </w:r>
      <w:proofErr w:type="gramStart"/>
      <w:r w:rsidRPr="00835048">
        <w:rPr>
          <w:sz w:val="28"/>
          <w:szCs w:val="28"/>
        </w:rPr>
        <w:t>простого</w:t>
      </w:r>
      <w:proofErr w:type="gramEnd"/>
      <w:r w:rsidRPr="00835048">
        <w:rPr>
          <w:sz w:val="28"/>
          <w:szCs w:val="28"/>
        </w:rPr>
        <w:t xml:space="preserve"> к сложному. Необходимо начинать работу с простейших </w:t>
      </w:r>
      <w:proofErr w:type="spellStart"/>
      <w:r w:rsidRPr="00835048">
        <w:rPr>
          <w:sz w:val="28"/>
          <w:szCs w:val="28"/>
        </w:rPr>
        <w:t>мнемоквадратов</w:t>
      </w:r>
      <w:proofErr w:type="spellEnd"/>
      <w:r w:rsidRPr="00835048">
        <w:rPr>
          <w:sz w:val="28"/>
          <w:szCs w:val="28"/>
        </w:rPr>
        <w:t xml:space="preserve">, последовательно переходить к </w:t>
      </w:r>
      <w:proofErr w:type="spellStart"/>
      <w:r w:rsidRPr="00835048">
        <w:rPr>
          <w:sz w:val="28"/>
          <w:szCs w:val="28"/>
        </w:rPr>
        <w:t>мнемодорожкам</w:t>
      </w:r>
      <w:proofErr w:type="spellEnd"/>
      <w:r w:rsidRPr="00835048">
        <w:rPr>
          <w:sz w:val="28"/>
          <w:szCs w:val="28"/>
        </w:rPr>
        <w:t xml:space="preserve">, и позже - к </w:t>
      </w:r>
      <w:proofErr w:type="spellStart"/>
      <w:r w:rsidRPr="00835048">
        <w:rPr>
          <w:sz w:val="28"/>
          <w:szCs w:val="28"/>
        </w:rPr>
        <w:t>мнемотаблицам</w:t>
      </w:r>
      <w:proofErr w:type="spellEnd"/>
      <w:r w:rsidRPr="00835048">
        <w:rPr>
          <w:sz w:val="28"/>
          <w:szCs w:val="28"/>
        </w:rPr>
        <w:t>.</w:t>
      </w:r>
      <w:r w:rsidR="00554244">
        <w:rPr>
          <w:sz w:val="28"/>
          <w:szCs w:val="28"/>
        </w:rPr>
        <w:t xml:space="preserve">                                                                                </w:t>
      </w:r>
      <w:r w:rsidRPr="00835048">
        <w:rPr>
          <w:sz w:val="28"/>
          <w:szCs w:val="28"/>
        </w:rPr>
        <w:t xml:space="preserve">Содержание </w:t>
      </w:r>
      <w:proofErr w:type="spellStart"/>
      <w:r w:rsidRPr="00835048">
        <w:rPr>
          <w:sz w:val="28"/>
          <w:szCs w:val="28"/>
        </w:rPr>
        <w:t>мнемотаблицы</w:t>
      </w:r>
      <w:proofErr w:type="spellEnd"/>
      <w:r w:rsidRPr="00835048">
        <w:rPr>
          <w:sz w:val="28"/>
          <w:szCs w:val="28"/>
        </w:rPr>
        <w:t xml:space="preserve"> - это графическое или частично графическое изображение персонажей сказки, явлений природы, некоторых действий и др. путем </w:t>
      </w:r>
      <w:r w:rsidRPr="00835048">
        <w:rPr>
          <w:sz w:val="28"/>
          <w:szCs w:val="28"/>
        </w:rPr>
        <w:lastRenderedPageBreak/>
        <w:t>выделения главных смысловых звеньев сюжета рассказа.</w:t>
      </w:r>
      <w:r w:rsidRPr="00835048">
        <w:rPr>
          <w:rStyle w:val="apple-converted-space"/>
          <w:sz w:val="28"/>
          <w:szCs w:val="28"/>
        </w:rPr>
        <w:t> </w:t>
      </w:r>
      <w:r w:rsidRPr="002A708F">
        <w:rPr>
          <w:sz w:val="28"/>
          <w:szCs w:val="28"/>
        </w:rPr>
        <w:t>Главное</w:t>
      </w:r>
      <w:r w:rsidRPr="002A708F">
        <w:rPr>
          <w:rStyle w:val="apple-converted-space"/>
          <w:sz w:val="28"/>
          <w:szCs w:val="28"/>
        </w:rPr>
        <w:t> </w:t>
      </w:r>
      <w:r w:rsidRPr="002A708F">
        <w:rPr>
          <w:sz w:val="28"/>
          <w:szCs w:val="28"/>
        </w:rPr>
        <w:t>–</w:t>
      </w:r>
      <w:r w:rsidRPr="00835048">
        <w:rPr>
          <w:sz w:val="28"/>
          <w:szCs w:val="28"/>
        </w:rPr>
        <w:t xml:space="preserve"> нужно передать условно-наглядную схему, изобразить так, чтобы нарисованное было понятно детям.</w:t>
      </w:r>
      <w:r w:rsidR="008434CC">
        <w:rPr>
          <w:sz w:val="28"/>
          <w:szCs w:val="28"/>
        </w:rPr>
        <w:t xml:space="preserve">               </w:t>
      </w:r>
      <w:proofErr w:type="spellStart"/>
      <w:r w:rsidRPr="00835048">
        <w:rPr>
          <w:sz w:val="28"/>
          <w:szCs w:val="28"/>
        </w:rPr>
        <w:t>Мнемотаблицы-схемы</w:t>
      </w:r>
      <w:proofErr w:type="spellEnd"/>
      <w:r w:rsidRPr="00835048">
        <w:rPr>
          <w:sz w:val="28"/>
          <w:szCs w:val="28"/>
        </w:rPr>
        <w:t xml:space="preserve"> служат дидактическим материалом в работе п</w:t>
      </w:r>
      <w:r w:rsidR="008434CC">
        <w:rPr>
          <w:sz w:val="28"/>
          <w:szCs w:val="28"/>
        </w:rPr>
        <w:t>о развитию связной речи детей</w:t>
      </w:r>
      <w:proofErr w:type="gramStart"/>
      <w:r w:rsidR="008434CC">
        <w:rPr>
          <w:sz w:val="28"/>
          <w:szCs w:val="28"/>
        </w:rPr>
        <w:t>.</w:t>
      </w:r>
      <w:proofErr w:type="gramEnd"/>
      <w:r w:rsidR="008434CC">
        <w:rPr>
          <w:sz w:val="28"/>
          <w:szCs w:val="28"/>
        </w:rPr>
        <w:t xml:space="preserve">  И</w:t>
      </w:r>
      <w:r w:rsidRPr="00835048">
        <w:rPr>
          <w:sz w:val="28"/>
          <w:szCs w:val="28"/>
        </w:rPr>
        <w:t>х использую</w:t>
      </w:r>
      <w:r w:rsidR="008434CC">
        <w:rPr>
          <w:sz w:val="28"/>
          <w:szCs w:val="28"/>
        </w:rPr>
        <w:t xml:space="preserve">т  </w:t>
      </w:r>
      <w:r w:rsidRPr="00835048">
        <w:rPr>
          <w:sz w:val="28"/>
          <w:szCs w:val="28"/>
        </w:rPr>
        <w:t xml:space="preserve"> </w:t>
      </w:r>
      <w:proofErr w:type="gramStart"/>
      <w:r w:rsidRPr="00835048">
        <w:rPr>
          <w:sz w:val="28"/>
          <w:szCs w:val="28"/>
        </w:rPr>
        <w:t>для</w:t>
      </w:r>
      <w:proofErr w:type="gramEnd"/>
      <w:r w:rsidRPr="00835048">
        <w:rPr>
          <w:sz w:val="28"/>
          <w:szCs w:val="28"/>
        </w:rPr>
        <w:t>:</w:t>
      </w:r>
    </w:p>
    <w:p w:rsidR="00835048" w:rsidRPr="00835048" w:rsidRDefault="00835048" w:rsidP="00835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обогащения словарного запаса,</w:t>
      </w:r>
    </w:p>
    <w:p w:rsidR="00835048" w:rsidRPr="00835048" w:rsidRDefault="00835048" w:rsidP="00835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при обучении составлению рассказов,</w:t>
      </w:r>
    </w:p>
    <w:p w:rsidR="00835048" w:rsidRPr="00835048" w:rsidRDefault="00835048" w:rsidP="00835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при пересказах художественной литературы,</w:t>
      </w:r>
    </w:p>
    <w:p w:rsidR="00835048" w:rsidRPr="00835048" w:rsidRDefault="00835048" w:rsidP="00835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при отгадывании и загадывании загадок,</w:t>
      </w:r>
    </w:p>
    <w:p w:rsidR="00835048" w:rsidRPr="00835048" w:rsidRDefault="00835048" w:rsidP="00835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при заучивании стихов.</w:t>
      </w:r>
    </w:p>
    <w:p w:rsidR="00554244" w:rsidRDefault="008434CC" w:rsidP="00554244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>
        <w:rPr>
          <w:sz w:val="28"/>
          <w:szCs w:val="28"/>
        </w:rPr>
        <w:t>Разра</w:t>
      </w:r>
      <w:r>
        <w:rPr>
          <w:sz w:val="28"/>
          <w:szCs w:val="28"/>
        </w:rPr>
        <w:softHyphen/>
        <w:t xml:space="preserve">ботано много </w:t>
      </w:r>
      <w:r w:rsidR="00DD1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мнемотаблиц</w:t>
      </w:r>
      <w:proofErr w:type="spellEnd"/>
      <w:r w:rsidR="00835048" w:rsidRPr="00835048">
        <w:rPr>
          <w:sz w:val="28"/>
          <w:szCs w:val="28"/>
        </w:rPr>
        <w:t xml:space="preserve"> </w:t>
      </w:r>
      <w:r w:rsidR="00DD15C5">
        <w:rPr>
          <w:sz w:val="28"/>
          <w:szCs w:val="28"/>
        </w:rPr>
        <w:t xml:space="preserve"> </w:t>
      </w:r>
      <w:r w:rsidR="00835048" w:rsidRPr="00835048">
        <w:rPr>
          <w:sz w:val="28"/>
          <w:szCs w:val="28"/>
        </w:rPr>
        <w:t>для составления</w:t>
      </w:r>
      <w:r w:rsidR="00835048" w:rsidRPr="00835048">
        <w:rPr>
          <w:rStyle w:val="apple-converted-space"/>
          <w:sz w:val="28"/>
          <w:szCs w:val="28"/>
        </w:rPr>
        <w:t> </w:t>
      </w:r>
      <w:r w:rsidR="00835048" w:rsidRPr="00835048">
        <w:rPr>
          <w:b/>
          <w:bCs/>
          <w:sz w:val="28"/>
          <w:szCs w:val="28"/>
        </w:rPr>
        <w:t>описательных рассказов</w:t>
      </w:r>
      <w:r w:rsidR="00835048" w:rsidRPr="00835048">
        <w:rPr>
          <w:rStyle w:val="apple-converted-space"/>
          <w:sz w:val="28"/>
          <w:szCs w:val="28"/>
        </w:rPr>
        <w:t> </w:t>
      </w:r>
      <w:r w:rsidR="00835048" w:rsidRPr="00835048">
        <w:rPr>
          <w:sz w:val="28"/>
          <w:szCs w:val="28"/>
        </w:rPr>
        <w:t>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  <w:r>
        <w:rPr>
          <w:sz w:val="28"/>
          <w:szCs w:val="28"/>
        </w:rPr>
        <w:t xml:space="preserve">                                                                    </w:t>
      </w:r>
      <w:r w:rsidR="00835048" w:rsidRPr="00835048">
        <w:rPr>
          <w:sz w:val="28"/>
          <w:szCs w:val="28"/>
        </w:rPr>
        <w:t>Для изготовления этих картинок не требуются художественные способности: любой педагог в состоянии нарисовать подобные символические изображения предметов и объектов к выбранному рассказу.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835048" w:rsidRPr="00835048">
        <w:rPr>
          <w:sz w:val="28"/>
          <w:szCs w:val="28"/>
        </w:rPr>
        <w:t xml:space="preserve">Для детей младшего и среднего дошкольного возраста необходимо давать цветные </w:t>
      </w:r>
      <w:proofErr w:type="spellStart"/>
      <w:r w:rsidR="00835048" w:rsidRPr="00835048">
        <w:rPr>
          <w:sz w:val="28"/>
          <w:szCs w:val="28"/>
        </w:rPr>
        <w:t>мнемотаблицы</w:t>
      </w:r>
      <w:proofErr w:type="spellEnd"/>
      <w:r w:rsidR="00835048" w:rsidRPr="00835048">
        <w:rPr>
          <w:sz w:val="28"/>
          <w:szCs w:val="28"/>
        </w:rPr>
        <w:t>, т. к. у детей остаются в памяти отдельные образы: елочка - зеленая, ягодка – красная. Позже - усложнять или заменять другой заставкой - изобразить персонажа в графическом виде. Например: лиса – состоит из оранжевых геометрических фигур</w:t>
      </w:r>
      <w:r w:rsidR="00835048" w:rsidRPr="00835048">
        <w:rPr>
          <w:rStyle w:val="apple-converted-space"/>
          <w:sz w:val="28"/>
          <w:szCs w:val="28"/>
        </w:rPr>
        <w:t> </w:t>
      </w:r>
      <w:r w:rsidR="00835048" w:rsidRPr="00835048">
        <w:rPr>
          <w:i/>
          <w:iCs/>
          <w:sz w:val="28"/>
          <w:szCs w:val="28"/>
        </w:rPr>
        <w:t>(треугольника и круга)</w:t>
      </w:r>
      <w:r w:rsidR="00835048" w:rsidRPr="00835048">
        <w:rPr>
          <w:sz w:val="28"/>
          <w:szCs w:val="28"/>
        </w:rPr>
        <w:t xml:space="preserve">, медведь – большой коричневый круг и т. д. </w:t>
      </w:r>
    </w:p>
    <w:p w:rsidR="00554244" w:rsidRDefault="00554244" w:rsidP="00554244">
      <w:pPr>
        <w:pStyle w:val="a3"/>
        <w:spacing w:before="96" w:beforeAutospacing="0" w:after="96" w:afterAutospacing="0"/>
        <w:ind w:firstLine="1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1630" cy="3049325"/>
            <wp:effectExtent l="19050" t="0" r="0" b="0"/>
            <wp:docPr id="23" name="Рисунок 12" descr="C:\Users\Windows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45" cy="305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44" w:rsidRDefault="00554244" w:rsidP="008434CC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835048" w:rsidRPr="00835048" w:rsidRDefault="00835048" w:rsidP="008434CC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>Для детей старшего возраста схемы желательно рисовать в одном цвете, чтобы не вовлекать внимание на яркость символических изображений.</w:t>
      </w:r>
      <w:r w:rsidR="00EB20AA" w:rsidRPr="00EB20AA">
        <w:rPr>
          <w:noProof/>
          <w:sz w:val="28"/>
          <w:szCs w:val="28"/>
        </w:rPr>
        <w:t xml:space="preserve"> </w:t>
      </w:r>
      <w:r w:rsidR="008434CC">
        <w:rPr>
          <w:sz w:val="28"/>
          <w:szCs w:val="28"/>
        </w:rPr>
        <w:t xml:space="preserve">                                      </w:t>
      </w:r>
      <w:r w:rsidRPr="00835048">
        <w:rPr>
          <w:sz w:val="28"/>
          <w:szCs w:val="28"/>
        </w:rPr>
        <w:t xml:space="preserve">Для систематизирования знаний детей о сезонных изменениях существуют </w:t>
      </w:r>
      <w:r w:rsidRPr="00835048">
        <w:rPr>
          <w:sz w:val="28"/>
          <w:szCs w:val="28"/>
        </w:rPr>
        <w:lastRenderedPageBreak/>
        <w:t>модельные схемы, предложенные Бондаренко Т. М. , Воробьевой В. К. , Ткаченко Т. А. и др. Но не всегда готовые модельные схемы устр</w:t>
      </w:r>
      <w:r w:rsidR="008434CC">
        <w:rPr>
          <w:sz w:val="28"/>
          <w:szCs w:val="28"/>
        </w:rPr>
        <w:t xml:space="preserve">аивают по содержанию, поэтому </w:t>
      </w:r>
      <w:r w:rsidRPr="00835048">
        <w:rPr>
          <w:sz w:val="28"/>
          <w:szCs w:val="28"/>
        </w:rPr>
        <w:t xml:space="preserve"> </w:t>
      </w:r>
      <w:r w:rsidR="008434CC">
        <w:rPr>
          <w:sz w:val="28"/>
          <w:szCs w:val="28"/>
        </w:rPr>
        <w:t>их можно дополнять  и уточнять</w:t>
      </w:r>
      <w:r w:rsidRPr="00835048">
        <w:rPr>
          <w:sz w:val="28"/>
          <w:szCs w:val="28"/>
        </w:rPr>
        <w:t>.</w:t>
      </w:r>
      <w:r w:rsidRPr="00835048">
        <w:rPr>
          <w:rStyle w:val="apple-converted-space"/>
          <w:sz w:val="28"/>
          <w:szCs w:val="28"/>
        </w:rPr>
        <w:t> </w:t>
      </w:r>
    </w:p>
    <w:p w:rsidR="00835048" w:rsidRP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>Данные схемы служат своеобразным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зрительным планом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для создания монологов, помогают детям выстраивать:</w:t>
      </w:r>
    </w:p>
    <w:p w:rsidR="00835048" w:rsidRPr="00835048" w:rsidRDefault="00835048" w:rsidP="00835048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>- строение рассказа,</w:t>
      </w:r>
    </w:p>
    <w:p w:rsidR="00835048" w:rsidRPr="00835048" w:rsidRDefault="00835048" w:rsidP="00835048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>- последовательность рассказа,</w:t>
      </w:r>
    </w:p>
    <w:p w:rsidR="00835048" w:rsidRDefault="00835048" w:rsidP="00835048">
      <w:pPr>
        <w:pStyle w:val="dlg"/>
        <w:spacing w:before="0" w:beforeAutospacing="0" w:after="0" w:afterAutospacing="0"/>
        <w:ind w:firstLine="184"/>
        <w:rPr>
          <w:noProof/>
          <w:sz w:val="28"/>
          <w:szCs w:val="28"/>
        </w:rPr>
      </w:pPr>
      <w:r w:rsidRPr="00835048">
        <w:rPr>
          <w:sz w:val="28"/>
          <w:szCs w:val="28"/>
        </w:rPr>
        <w:t>- лексико-грамматическую наполняемость рассказа.</w:t>
      </w:r>
      <w:r w:rsidR="00EB20AA" w:rsidRPr="00EB20AA">
        <w:rPr>
          <w:noProof/>
          <w:sz w:val="28"/>
          <w:szCs w:val="28"/>
        </w:rPr>
        <w:t xml:space="preserve"> </w:t>
      </w:r>
    </w:p>
    <w:p w:rsidR="00554244" w:rsidRDefault="00835048" w:rsidP="00B02F36">
      <w:pPr>
        <w:pStyle w:val="a3"/>
        <w:spacing w:before="96" w:beforeAutospacing="0" w:after="96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5048">
        <w:rPr>
          <w:sz w:val="28"/>
          <w:szCs w:val="28"/>
        </w:rPr>
        <w:t>Хотелось бы рассказать ещё о применении модельных схем при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заучивании стихотворений.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Использование моделирования облегчает и ускоряет процесс запоминания и усвоения текстов, формирует приемы работы с памятью. При этом виде деятельности включаются не только слуховые, но и зрительные анализаторы. Дети легко вспоминают картинку, а потом припоминают слова.</w:t>
      </w:r>
      <w:r w:rsidR="00EB20AA" w:rsidRPr="00EB20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42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</w:t>
      </w:r>
    </w:p>
    <w:p w:rsidR="00835048" w:rsidRDefault="00B02F36" w:rsidP="00B02F36">
      <w:pPr>
        <w:pStyle w:val="a3"/>
        <w:spacing w:before="96" w:beforeAutospacing="0" w:after="96" w:afterAutospacing="0"/>
        <w:rPr>
          <w:sz w:val="28"/>
          <w:szCs w:val="28"/>
        </w:rPr>
      </w:pPr>
      <w:r w:rsidRPr="00B02F36">
        <w:rPr>
          <w:b/>
          <w:sz w:val="28"/>
          <w:szCs w:val="28"/>
        </w:rPr>
        <w:t>Мнемотехнику</w:t>
      </w:r>
      <w:r w:rsidRPr="00B02F36">
        <w:rPr>
          <w:b/>
          <w:bCs/>
          <w:sz w:val="28"/>
          <w:szCs w:val="28"/>
        </w:rPr>
        <w:t xml:space="preserve">   </w:t>
      </w:r>
      <w:r w:rsidRPr="00B02F36">
        <w:rPr>
          <w:b/>
          <w:sz w:val="28"/>
          <w:szCs w:val="28"/>
        </w:rPr>
        <w:t>широко используют</w:t>
      </w:r>
      <w:r w:rsidRPr="00B02F36">
        <w:rPr>
          <w:b/>
          <w:bCs/>
          <w:sz w:val="28"/>
          <w:szCs w:val="28"/>
        </w:rPr>
        <w:t xml:space="preserve">   п</w:t>
      </w:r>
      <w:r w:rsidR="00835048" w:rsidRPr="00B02F36">
        <w:rPr>
          <w:b/>
          <w:bCs/>
          <w:sz w:val="28"/>
          <w:szCs w:val="28"/>
        </w:rPr>
        <w:t>ри ознакомлении с художественной литературой и при обучении</w:t>
      </w:r>
      <w:r>
        <w:rPr>
          <w:b/>
          <w:bCs/>
          <w:sz w:val="28"/>
          <w:szCs w:val="28"/>
        </w:rPr>
        <w:t xml:space="preserve">  </w:t>
      </w:r>
      <w:proofErr w:type="spellStart"/>
      <w:r>
        <w:rPr>
          <w:b/>
          <w:bCs/>
          <w:sz w:val="28"/>
          <w:szCs w:val="28"/>
        </w:rPr>
        <w:t>пересказыванию</w:t>
      </w:r>
      <w:proofErr w:type="spellEnd"/>
      <w:r>
        <w:rPr>
          <w:b/>
          <w:bCs/>
          <w:sz w:val="28"/>
          <w:szCs w:val="28"/>
        </w:rPr>
        <w:t xml:space="preserve">. </w:t>
      </w:r>
      <w:r w:rsidR="00835048" w:rsidRPr="00835048">
        <w:rPr>
          <w:sz w:val="28"/>
          <w:szCs w:val="28"/>
        </w:rPr>
        <w:t xml:space="preserve">Вместе с детьми </w:t>
      </w:r>
      <w:r>
        <w:rPr>
          <w:sz w:val="28"/>
          <w:szCs w:val="28"/>
        </w:rPr>
        <w:t xml:space="preserve"> проводится беседа  по тексту, рассматривание  иллюстраций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отслеживается </w:t>
      </w:r>
      <w:r w:rsidR="00835048" w:rsidRPr="00835048">
        <w:rPr>
          <w:sz w:val="28"/>
          <w:szCs w:val="28"/>
        </w:rPr>
        <w:t xml:space="preserve"> последовательность заранее приготовленной модели к данному произведению. А в </w:t>
      </w:r>
      <w:proofErr w:type="gramStart"/>
      <w:r w:rsidR="00835048" w:rsidRPr="00835048">
        <w:rPr>
          <w:sz w:val="28"/>
          <w:szCs w:val="28"/>
        </w:rPr>
        <w:t>более старшем</w:t>
      </w:r>
      <w:proofErr w:type="gramEnd"/>
      <w:r w:rsidR="00835048" w:rsidRPr="00835048">
        <w:rPr>
          <w:sz w:val="28"/>
          <w:szCs w:val="28"/>
        </w:rPr>
        <w:t xml:space="preserve"> возрасте – дети сами под руководством взрослого учатся выбирать нужные элементы модели, последовательно их располагать в единую модельную цепь, которые необходимы для пересказа литературного произведения.</w:t>
      </w:r>
      <w:r>
        <w:rPr>
          <w:sz w:val="28"/>
          <w:szCs w:val="28"/>
        </w:rPr>
        <w:t xml:space="preserve">                               </w:t>
      </w:r>
      <w:r w:rsidR="00835048" w:rsidRPr="00835048">
        <w:rPr>
          <w:sz w:val="28"/>
          <w:szCs w:val="28"/>
        </w:rPr>
        <w:t xml:space="preserve">Таким образом, постепенно осуществляется переход от творчества воспитателя к совместному творчеству ребенка </w:t>
      </w:r>
      <w:proofErr w:type="gramStart"/>
      <w:r w:rsidR="00835048" w:rsidRPr="00835048">
        <w:rPr>
          <w:sz w:val="28"/>
          <w:szCs w:val="28"/>
        </w:rPr>
        <w:t>со</w:t>
      </w:r>
      <w:proofErr w:type="gramEnd"/>
      <w:r w:rsidR="00835048" w:rsidRPr="00835048">
        <w:rPr>
          <w:sz w:val="28"/>
          <w:szCs w:val="28"/>
        </w:rPr>
        <w:t xml:space="preserve"> взрослым. Если на начальном этапе работы даю</w:t>
      </w:r>
      <w:r>
        <w:rPr>
          <w:sz w:val="28"/>
          <w:szCs w:val="28"/>
        </w:rPr>
        <w:t xml:space="preserve">тся </w:t>
      </w:r>
      <w:r w:rsidR="00835048" w:rsidRPr="00835048">
        <w:rPr>
          <w:sz w:val="28"/>
          <w:szCs w:val="28"/>
        </w:rPr>
        <w:t xml:space="preserve"> готовые схемы, то на следующем - </w:t>
      </w:r>
      <w:r>
        <w:rPr>
          <w:sz w:val="28"/>
          <w:szCs w:val="28"/>
        </w:rPr>
        <w:t xml:space="preserve"> можно коллективно выдвигать  и обсуждать  различные версии и отбирать </w:t>
      </w:r>
      <w:r w:rsidR="00835048" w:rsidRPr="00835048">
        <w:rPr>
          <w:sz w:val="28"/>
          <w:szCs w:val="28"/>
        </w:rPr>
        <w:t>наиболее удачные варианты, т. е. здесь педагог выступает как равноправный партнер, который незаметно помогает ребенку находить и выбирать наиболее удачные решения, оформлять их в целостное произведение. Постепенно ребенок начинает проявлять творческую самостоятельн</w:t>
      </w:r>
      <w:r>
        <w:rPr>
          <w:sz w:val="28"/>
          <w:szCs w:val="28"/>
        </w:rPr>
        <w:t xml:space="preserve">ость, т. е.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 xml:space="preserve"> создаются, придумываются </w:t>
      </w:r>
      <w:r w:rsidR="00835048" w:rsidRPr="00835048">
        <w:rPr>
          <w:sz w:val="28"/>
          <w:szCs w:val="28"/>
        </w:rPr>
        <w:t xml:space="preserve"> вместе, сообща.</w:t>
      </w:r>
    </w:p>
    <w:p w:rsidR="00554244" w:rsidRDefault="00554244" w:rsidP="00B02F36">
      <w:pPr>
        <w:pStyle w:val="a3"/>
        <w:spacing w:before="96" w:beforeAutospacing="0" w:after="96" w:afterAutospacing="0"/>
        <w:rPr>
          <w:sz w:val="28"/>
          <w:szCs w:val="28"/>
        </w:rPr>
      </w:pPr>
    </w:p>
    <w:p w:rsidR="00554244" w:rsidRDefault="00554244" w:rsidP="00554244">
      <w:pPr>
        <w:pStyle w:val="a3"/>
        <w:spacing w:before="96" w:beforeAutospacing="0" w:after="96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0879" cy="2788909"/>
            <wp:effectExtent l="19050" t="0" r="1421" b="0"/>
            <wp:docPr id="24" name="Рисунок 13" descr="C:\Users\Windows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i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96" cy="27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048" w:rsidRDefault="00835048" w:rsidP="00554244">
      <w:pPr>
        <w:pStyle w:val="a3"/>
        <w:spacing w:before="96" w:beforeAutospacing="0" w:after="96" w:afterAutospacing="0"/>
        <w:rPr>
          <w:sz w:val="28"/>
          <w:szCs w:val="28"/>
        </w:rPr>
      </w:pPr>
      <w:r w:rsidRPr="00835048">
        <w:rPr>
          <w:sz w:val="28"/>
          <w:szCs w:val="28"/>
        </w:rPr>
        <w:lastRenderedPageBreak/>
        <w:t>После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 xml:space="preserve">развивающих занятий с использованием </w:t>
      </w:r>
      <w:proofErr w:type="spellStart"/>
      <w:r w:rsidRPr="00835048">
        <w:rPr>
          <w:b/>
          <w:bCs/>
          <w:sz w:val="28"/>
          <w:szCs w:val="28"/>
        </w:rPr>
        <w:t>мнемотаблиц</w:t>
      </w:r>
      <w:proofErr w:type="spellEnd"/>
      <w:proofErr w:type="gramStart"/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,</w:t>
      </w:r>
      <w:proofErr w:type="gramEnd"/>
      <w:r w:rsidRPr="00835048">
        <w:rPr>
          <w:sz w:val="28"/>
          <w:szCs w:val="28"/>
        </w:rPr>
        <w:t xml:space="preserve"> дети составляют сказки практически на любую тему, используя лексику, соблюдая общие принципы построения сюжета, пробуют свои силы в таких вечно волнующих темах, как добро, дружба, хитрость, жадность. </w:t>
      </w:r>
      <w:proofErr w:type="gramStart"/>
      <w:r w:rsidRPr="00835048">
        <w:rPr>
          <w:sz w:val="28"/>
          <w:szCs w:val="28"/>
        </w:rPr>
        <w:t xml:space="preserve">В этих сказках отражается собственные </w:t>
      </w:r>
      <w:proofErr w:type="spellStart"/>
      <w:r w:rsidRPr="00835048">
        <w:rPr>
          <w:sz w:val="28"/>
          <w:szCs w:val="28"/>
        </w:rPr>
        <w:t>пе</w:t>
      </w:r>
      <w:r w:rsidR="00554244">
        <w:rPr>
          <w:sz w:val="28"/>
          <w:szCs w:val="28"/>
        </w:rPr>
        <w:t>реживания</w:t>
      </w:r>
      <w:r w:rsidRPr="00835048">
        <w:rPr>
          <w:sz w:val="28"/>
          <w:szCs w:val="28"/>
        </w:rPr>
        <w:t>ребенка</w:t>
      </w:r>
      <w:proofErr w:type="spellEnd"/>
      <w:r w:rsidRPr="00835048">
        <w:rPr>
          <w:sz w:val="28"/>
          <w:szCs w:val="28"/>
        </w:rPr>
        <w:t>, его понимание окружающей жизни.</w:t>
      </w:r>
      <w:proofErr w:type="gramEnd"/>
    </w:p>
    <w:p w:rsidR="00835048" w:rsidRPr="00835048" w:rsidRDefault="00835048" w:rsidP="00554244">
      <w:pPr>
        <w:pStyle w:val="a3"/>
        <w:spacing w:before="96" w:beforeAutospacing="0" w:after="96" w:afterAutospacing="0"/>
        <w:rPr>
          <w:sz w:val="28"/>
          <w:szCs w:val="28"/>
        </w:rPr>
      </w:pPr>
      <w:r w:rsidRPr="00835048">
        <w:rPr>
          <w:sz w:val="28"/>
          <w:szCs w:val="28"/>
        </w:rPr>
        <w:t>Но надо отметить, что дошкольники начинают испытывать некоторые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b/>
          <w:bCs/>
          <w:sz w:val="28"/>
          <w:szCs w:val="28"/>
        </w:rPr>
        <w:t>сложности</w:t>
      </w:r>
      <w:proofErr w:type="gramStart"/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,</w:t>
      </w:r>
      <w:proofErr w:type="gramEnd"/>
      <w:r w:rsidRPr="00835048">
        <w:rPr>
          <w:sz w:val="28"/>
          <w:szCs w:val="28"/>
        </w:rPr>
        <w:t xml:space="preserve"> так как трудно следовать предложенному плану модели. Очень часто первые рассказы по моделям получаются очень схематичными. Чтобы этих сложностей было как можно меньше, в программное содержание каждой </w:t>
      </w:r>
      <w:r w:rsidR="00B02F36">
        <w:rPr>
          <w:sz w:val="28"/>
          <w:szCs w:val="28"/>
        </w:rPr>
        <w:t xml:space="preserve"> </w:t>
      </w:r>
      <w:proofErr w:type="spellStart"/>
      <w:r w:rsidRPr="00835048">
        <w:rPr>
          <w:sz w:val="28"/>
          <w:szCs w:val="28"/>
        </w:rPr>
        <w:t>мнемотаблицы</w:t>
      </w:r>
      <w:proofErr w:type="spellEnd"/>
      <w:r w:rsidRPr="00835048">
        <w:rPr>
          <w:sz w:val="28"/>
          <w:szCs w:val="28"/>
        </w:rPr>
        <w:t xml:space="preserve"> необходимо вводить задачи по активизации и обогащению словаря.</w:t>
      </w:r>
    </w:p>
    <w:p w:rsidR="00835048" w:rsidRPr="00B02F36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 xml:space="preserve">Всё перечисленное - это только определенные виды деятельности детей по развитию речи. Но </w:t>
      </w:r>
      <w:r w:rsidR="00B02F36">
        <w:rPr>
          <w:sz w:val="28"/>
          <w:szCs w:val="28"/>
        </w:rPr>
        <w:t xml:space="preserve"> </w:t>
      </w:r>
      <w:r w:rsidRPr="00B02F36">
        <w:rPr>
          <w:bCs/>
          <w:sz w:val="28"/>
          <w:szCs w:val="28"/>
        </w:rPr>
        <w:t>применять модельные схемы можно и на других занятиях.</w:t>
      </w:r>
    </w:p>
    <w:p w:rsidR="00835048" w:rsidRP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b/>
          <w:bCs/>
          <w:sz w:val="28"/>
          <w:szCs w:val="28"/>
          <w:u w:val="single"/>
        </w:rPr>
        <w:t>Мнемотехника многофункциональна.</w:t>
      </w:r>
      <w:r w:rsidRPr="00835048">
        <w:rPr>
          <w:rStyle w:val="apple-converted-space"/>
          <w:sz w:val="28"/>
          <w:szCs w:val="28"/>
        </w:rPr>
        <w:t> </w:t>
      </w:r>
      <w:r w:rsidRPr="00835048">
        <w:rPr>
          <w:sz w:val="28"/>
          <w:szCs w:val="28"/>
        </w:rPr>
        <w:t>На основе их можно создать разнообразные дидактические игры. Продумывая разнообразные модели с детьми, необходимо только придерживаться следующих требований:</w:t>
      </w:r>
    </w:p>
    <w:p w:rsidR="00835048" w:rsidRPr="00835048" w:rsidRDefault="00835048" w:rsidP="008350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модель должна отображать обобщённый образ предмета;</w:t>
      </w:r>
    </w:p>
    <w:p w:rsidR="00835048" w:rsidRPr="00835048" w:rsidRDefault="00835048" w:rsidP="008350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раскрывать существенное в объекте;</w:t>
      </w:r>
    </w:p>
    <w:p w:rsidR="00835048" w:rsidRPr="00835048" w:rsidRDefault="00835048" w:rsidP="008350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5048">
        <w:rPr>
          <w:rFonts w:ascii="Times New Roman" w:hAnsi="Times New Roman" w:cs="Times New Roman"/>
          <w:sz w:val="28"/>
          <w:szCs w:val="28"/>
        </w:rPr>
        <w:t>замысел по созданию модели следует обсуждать с детьми, что бы она была им понятна.</w:t>
      </w:r>
    </w:p>
    <w:p w:rsidR="00835048" w:rsidRPr="00835048" w:rsidRDefault="00B02F36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proofErr w:type="spellStart"/>
      <w:r w:rsidRPr="00B02F36">
        <w:rPr>
          <w:bCs/>
          <w:sz w:val="28"/>
          <w:szCs w:val="28"/>
        </w:rPr>
        <w:t>М</w:t>
      </w:r>
      <w:r w:rsidR="00835048" w:rsidRPr="00B02F36">
        <w:rPr>
          <w:bCs/>
          <w:sz w:val="28"/>
          <w:szCs w:val="28"/>
        </w:rPr>
        <w:t>немотаблицами</w:t>
      </w:r>
      <w:proofErr w:type="spellEnd"/>
      <w:r w:rsidR="00835048" w:rsidRPr="00B02F36">
        <w:rPr>
          <w:bCs/>
          <w:sz w:val="28"/>
          <w:szCs w:val="28"/>
        </w:rPr>
        <w:t xml:space="preserve"> не ограничивается вся работа по развитию связной речи у детей. Это – прежде всего как начальная, «пусковая», наиболее значимая и эффективная работа,</w:t>
      </w:r>
      <w:r w:rsidR="00835048" w:rsidRPr="00835048">
        <w:rPr>
          <w:rStyle w:val="apple-converted-space"/>
          <w:sz w:val="28"/>
          <w:szCs w:val="28"/>
        </w:rPr>
        <w:t> </w:t>
      </w:r>
      <w:r w:rsidR="00835048" w:rsidRPr="00835048">
        <w:rPr>
          <w:sz w:val="28"/>
          <w:szCs w:val="28"/>
        </w:rPr>
        <w:t xml:space="preserve">так как использование </w:t>
      </w:r>
      <w:proofErr w:type="spellStart"/>
      <w:r w:rsidR="00835048" w:rsidRPr="00835048">
        <w:rPr>
          <w:sz w:val="28"/>
          <w:szCs w:val="28"/>
        </w:rPr>
        <w:t>мнемотаблиц</w:t>
      </w:r>
      <w:proofErr w:type="spellEnd"/>
      <w:r w:rsidR="00835048" w:rsidRPr="00835048">
        <w:rPr>
          <w:sz w:val="28"/>
          <w:szCs w:val="28"/>
        </w:rPr>
        <w:t xml:space="preserve"> позволяет детям легче воспринимать и перерабатывать зрительную информацию, сохранять и воспроизводить её.</w:t>
      </w:r>
    </w:p>
    <w:p w:rsid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  <w:r w:rsidRPr="00835048">
        <w:rPr>
          <w:sz w:val="28"/>
          <w:szCs w:val="28"/>
        </w:rPr>
        <w:t>Параллельно с этой работой необходимы речевые игры, обязательны использование настольно-печатных игр, которые помогают детям научиться классифицировать предметы, развивать речь, зрительное восприятие, образное и логическое мышление, внимание, наблюдательность, интерес к окружающему миру, навыки самопроверки.</w:t>
      </w:r>
    </w:p>
    <w:p w:rsidR="00835048" w:rsidRDefault="00835048" w:rsidP="00835048">
      <w:pPr>
        <w:pStyle w:val="a3"/>
        <w:spacing w:before="96" w:beforeAutospacing="0" w:after="96" w:afterAutospacing="0"/>
        <w:ind w:firstLine="184"/>
        <w:rPr>
          <w:sz w:val="28"/>
          <w:szCs w:val="28"/>
        </w:rPr>
      </w:pPr>
    </w:p>
    <w:p w:rsidR="0071381B" w:rsidRDefault="0071381B" w:rsidP="0071381B">
      <w:pPr>
        <w:pStyle w:val="a3"/>
        <w:spacing w:before="96" w:beforeAutospacing="0" w:after="96" w:afterAutospacing="0"/>
        <w:ind w:firstLine="184"/>
        <w:jc w:val="right"/>
        <w:rPr>
          <w:rFonts w:ascii="Verdana" w:hAnsi="Verdana"/>
          <w:sz w:val="25"/>
          <w:szCs w:val="25"/>
        </w:rPr>
      </w:pPr>
      <w:proofErr w:type="spellStart"/>
      <w:r w:rsidRPr="00835048">
        <w:rPr>
          <w:rFonts w:ascii="Verdana" w:hAnsi="Verdana"/>
          <w:sz w:val="25"/>
          <w:szCs w:val="25"/>
        </w:rPr>
        <w:t>Вакилова</w:t>
      </w:r>
      <w:proofErr w:type="spellEnd"/>
      <w:r w:rsidRPr="00835048">
        <w:rPr>
          <w:rFonts w:ascii="Verdana" w:hAnsi="Verdana"/>
          <w:sz w:val="25"/>
          <w:szCs w:val="25"/>
        </w:rPr>
        <w:t xml:space="preserve"> </w:t>
      </w:r>
      <w:proofErr w:type="spellStart"/>
      <w:r w:rsidRPr="00835048">
        <w:rPr>
          <w:rFonts w:ascii="Verdana" w:hAnsi="Verdana"/>
          <w:sz w:val="25"/>
          <w:szCs w:val="25"/>
        </w:rPr>
        <w:t>Рузиля</w:t>
      </w:r>
      <w:proofErr w:type="spellEnd"/>
      <w:r w:rsidRPr="00835048">
        <w:rPr>
          <w:rFonts w:ascii="Verdana" w:hAnsi="Verdana"/>
          <w:sz w:val="25"/>
          <w:szCs w:val="25"/>
        </w:rPr>
        <w:t xml:space="preserve"> </w:t>
      </w:r>
      <w:proofErr w:type="spellStart"/>
      <w:r w:rsidRPr="00835048">
        <w:rPr>
          <w:rFonts w:ascii="Verdana" w:hAnsi="Verdana"/>
          <w:sz w:val="25"/>
          <w:szCs w:val="25"/>
        </w:rPr>
        <w:t>Фанисовна</w:t>
      </w:r>
      <w:proofErr w:type="spellEnd"/>
    </w:p>
    <w:p w:rsidR="0071381B" w:rsidRPr="0071381B" w:rsidRDefault="0071381B" w:rsidP="0071381B">
      <w:pPr>
        <w:pStyle w:val="4"/>
        <w:spacing w:before="96" w:after="96" w:line="623" w:lineRule="atLeast"/>
        <w:ind w:left="193" w:right="193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1381B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(из опыта работы)</w:t>
      </w:r>
    </w:p>
    <w:p w:rsidR="0071381B" w:rsidRDefault="0071381B" w:rsidP="0071381B">
      <w:pPr>
        <w:pStyle w:val="a3"/>
        <w:spacing w:before="96" w:beforeAutospacing="0" w:after="96" w:afterAutospacing="0"/>
        <w:ind w:firstLine="184"/>
        <w:jc w:val="right"/>
        <w:rPr>
          <w:sz w:val="28"/>
          <w:szCs w:val="28"/>
        </w:rPr>
      </w:pPr>
    </w:p>
    <w:p w:rsidR="0071381B" w:rsidRPr="00715146" w:rsidRDefault="0071381B" w:rsidP="00715146">
      <w:pPr>
        <w:pStyle w:val="a3"/>
        <w:spacing w:before="49" w:beforeAutospacing="0" w:after="49" w:afterAutospacing="0"/>
        <w:rPr>
          <w:sz w:val="28"/>
          <w:szCs w:val="28"/>
        </w:rPr>
      </w:pPr>
      <w:r w:rsidRPr="00835048">
        <w:rPr>
          <w:sz w:val="28"/>
          <w:szCs w:val="28"/>
        </w:rPr>
        <w:t>Источник</w:t>
      </w:r>
      <w:r w:rsidRPr="00715146">
        <w:rPr>
          <w:sz w:val="28"/>
          <w:szCs w:val="28"/>
        </w:rPr>
        <w:t xml:space="preserve">: </w:t>
      </w:r>
      <w:hyperlink r:id="rId9" w:history="1">
        <w:r w:rsidR="00715146" w:rsidRPr="00715146">
          <w:rPr>
            <w:rStyle w:val="a4"/>
            <w:color w:val="auto"/>
            <w:sz w:val="28"/>
            <w:szCs w:val="28"/>
            <w:u w:val="none"/>
          </w:rPr>
          <w:t>http://doshvozrast.ru/metodich/konsultac26.htm</w:t>
        </w:r>
      </w:hyperlink>
    </w:p>
    <w:p w:rsidR="00715146" w:rsidRPr="00715146" w:rsidRDefault="00715146" w:rsidP="00715146">
      <w:pPr>
        <w:pStyle w:val="a3"/>
        <w:spacing w:before="49" w:beforeAutospacing="0" w:after="49" w:afterAutospacing="0"/>
        <w:rPr>
          <w:sz w:val="28"/>
          <w:szCs w:val="28"/>
        </w:rPr>
      </w:pPr>
    </w:p>
    <w:p w:rsidR="00715146" w:rsidRDefault="00715146" w:rsidP="00715146">
      <w:pPr>
        <w:pStyle w:val="a3"/>
        <w:spacing w:before="49" w:beforeAutospacing="0" w:after="49" w:afterAutospacing="0"/>
        <w:rPr>
          <w:sz w:val="28"/>
          <w:szCs w:val="28"/>
        </w:rPr>
      </w:pPr>
    </w:p>
    <w:p w:rsidR="00715146" w:rsidRPr="00835048" w:rsidRDefault="00715146" w:rsidP="00715146">
      <w:pPr>
        <w:pStyle w:val="a3"/>
        <w:spacing w:before="49" w:beforeAutospacing="0" w:after="49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Предлагаем вам примерные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>, которые вы можете использовать в своей работе.</w:t>
      </w:r>
    </w:p>
    <w:p w:rsidR="0071381B" w:rsidRDefault="0071381B" w:rsidP="0071381B">
      <w:pPr>
        <w:pStyle w:val="avtor"/>
        <w:spacing w:before="96" w:beforeAutospacing="0" w:after="96" w:afterAutospacing="0"/>
        <w:ind w:left="2896" w:firstLine="184"/>
        <w:jc w:val="right"/>
        <w:rPr>
          <w:rFonts w:ascii="Verdana" w:hAnsi="Verdana"/>
          <w:color w:val="464646"/>
          <w:sz w:val="25"/>
          <w:szCs w:val="25"/>
        </w:rPr>
      </w:pPr>
      <w:r w:rsidRPr="00835048">
        <w:rPr>
          <w:rFonts w:ascii="Verdana" w:hAnsi="Verdana"/>
          <w:sz w:val="25"/>
          <w:szCs w:val="25"/>
        </w:rPr>
        <w:t>,</w:t>
      </w:r>
      <w:r>
        <w:rPr>
          <w:rFonts w:ascii="Verdana" w:hAnsi="Verdana"/>
          <w:color w:val="464646"/>
          <w:sz w:val="25"/>
          <w:szCs w:val="25"/>
        </w:rPr>
        <w:br/>
      </w:r>
    </w:p>
    <w:p w:rsidR="0071381B" w:rsidRPr="0071381B" w:rsidRDefault="0071381B" w:rsidP="0071381B">
      <w:pPr>
        <w:pStyle w:val="a3"/>
        <w:spacing w:before="96" w:beforeAutospacing="0" w:after="96" w:afterAutospacing="0"/>
        <w:ind w:firstLine="184"/>
        <w:jc w:val="center"/>
        <w:rPr>
          <w:b/>
          <w:sz w:val="28"/>
          <w:szCs w:val="28"/>
        </w:rPr>
      </w:pPr>
      <w:proofErr w:type="spellStart"/>
      <w:r w:rsidRPr="0071381B">
        <w:rPr>
          <w:b/>
          <w:sz w:val="28"/>
          <w:szCs w:val="28"/>
        </w:rPr>
        <w:lastRenderedPageBreak/>
        <w:t>Мнемотаблицы</w:t>
      </w:r>
      <w:proofErr w:type="spellEnd"/>
      <w:r w:rsidRPr="0071381B">
        <w:rPr>
          <w:b/>
          <w:sz w:val="28"/>
          <w:szCs w:val="28"/>
        </w:rPr>
        <w:t xml:space="preserve"> для составления описательного рассказа</w:t>
      </w:r>
    </w:p>
    <w:p w:rsidR="00835048" w:rsidRPr="0071381B" w:rsidRDefault="00835048" w:rsidP="0071381B">
      <w:pPr>
        <w:pStyle w:val="a3"/>
        <w:spacing w:before="96" w:beforeAutospacing="0" w:after="96" w:afterAutospacing="0"/>
        <w:ind w:firstLine="184"/>
        <w:jc w:val="center"/>
        <w:rPr>
          <w:b/>
          <w:sz w:val="28"/>
          <w:szCs w:val="28"/>
        </w:rPr>
      </w:pPr>
    </w:p>
    <w:p w:rsidR="008F6DA8" w:rsidRDefault="002A708F" w:rsidP="00713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25075" cy="3807725"/>
            <wp:effectExtent l="19050" t="0" r="4175" b="0"/>
            <wp:docPr id="1" name="Рисунок 5" descr="C:\Users\Windows\Desktop\konspekt-zanyatiya-po-razvitiyu-rechi-dlya-detey-starshey-logopedicheskoy-gruppy-991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konspekt-zanyatiya-po-razvitiyu-rechi-dlya-detey-starshey-logopedicheskoy-gruppy-9918-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76" cy="380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F" w:rsidRDefault="002A708F">
      <w:pPr>
        <w:rPr>
          <w:rFonts w:ascii="Times New Roman" w:hAnsi="Times New Roman" w:cs="Times New Roman"/>
          <w:sz w:val="28"/>
          <w:szCs w:val="28"/>
        </w:rPr>
      </w:pPr>
    </w:p>
    <w:p w:rsidR="002A708F" w:rsidRPr="002A708F" w:rsidRDefault="002A708F" w:rsidP="00713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85715" cy="4075946"/>
            <wp:effectExtent l="19050" t="0" r="0" b="0"/>
            <wp:docPr id="2" name="Рисунок 4" descr="C:\Users\Windows\Desktop\zanyatie-po-razvitiyu-rechi-dlya-detskogo-sada-pro-domashnee-jivotnoe-10490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zanyatie-po-razvitiyu-rechi-dlya-detskogo-sada-pro-domashnee-jivotnoe-104905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01" cy="407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F" w:rsidRDefault="002A708F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A708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20112" cy="3794078"/>
            <wp:effectExtent l="19050" t="0" r="9138" b="0"/>
            <wp:docPr id="4" name="Рисунок 2" descr="C:\Users\Windows\Desktop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img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36" cy="37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F" w:rsidRDefault="002A708F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708F" w:rsidRDefault="002A708F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A7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3992" cy="4626591"/>
            <wp:effectExtent l="19050" t="0" r="6208" b="0"/>
            <wp:docPr id="18" name="Рисунок 3" descr="C:\Users\Windows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img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084" t="4207" r="8094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07" cy="462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F" w:rsidRDefault="002A708F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5113" cy="4148920"/>
            <wp:effectExtent l="19050" t="0" r="0" b="0"/>
            <wp:docPr id="11" name="Рисунок 1" descr="C:\Users\Windows\Desktop\mnemotablicy-dlja-doshkolnikov-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mnemotablicy-dlja-doshkolnikov-5_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03" cy="41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708F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6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6" descr="C:\Users\Windows\Desktop\2527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252717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764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1572" cy="4148920"/>
            <wp:effectExtent l="19050" t="0" r="0" b="0"/>
            <wp:docPr id="26" name="Рисунок 7" descr="C:\Users\Windows\Desktop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img5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733" t="7034" r="5000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83" cy="414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764B6" w:rsidRDefault="008764B6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76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5760" cy="4408227"/>
            <wp:effectExtent l="19050" t="0" r="0" b="0"/>
            <wp:docPr id="27" name="Рисунок 8" descr="C:\Users\Windows\Desktop\58f0b3eb53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58f0b3eb53ab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56" cy="44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764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41844" cy="4156383"/>
            <wp:effectExtent l="19050" t="0" r="1706" b="0"/>
            <wp:docPr id="28" name="Рисунок 9" descr="C:\Users\Windows\Desktop\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10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3" cy="416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764B6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6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60396"/>
            <wp:effectExtent l="19050" t="0" r="3175" b="0"/>
            <wp:docPr id="29" name="Рисунок 5" descr="C:\Users\Windows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img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8764B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64B6">
        <w:rPr>
          <w:rFonts w:ascii="Times New Roman" w:hAnsi="Times New Roman" w:cs="Times New Roman"/>
          <w:b/>
          <w:sz w:val="28"/>
          <w:szCs w:val="28"/>
        </w:rPr>
        <w:lastRenderedPageBreak/>
        <w:t>Мнемотаблица</w:t>
      </w:r>
      <w:proofErr w:type="spellEnd"/>
      <w:r w:rsidRPr="008764B6">
        <w:rPr>
          <w:rFonts w:ascii="Times New Roman" w:hAnsi="Times New Roman" w:cs="Times New Roman"/>
          <w:b/>
          <w:sz w:val="28"/>
          <w:szCs w:val="28"/>
        </w:rPr>
        <w:t xml:space="preserve"> для заучивания стихотворения</w:t>
      </w:r>
    </w:p>
    <w:p w:rsidR="008764B6" w:rsidRPr="008764B6" w:rsidRDefault="008764B6" w:rsidP="008764B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08F" w:rsidRDefault="002A708F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415" cy="3379342"/>
            <wp:effectExtent l="19050" t="0" r="285" b="0"/>
            <wp:docPr id="12" name="Рисунок 2" descr="C:\Users\Windows\Desktop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img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88" cy="33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8764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764B6" w:rsidRPr="008764B6" w:rsidRDefault="008764B6" w:rsidP="008764B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64B6"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 w:rsidRPr="008764B6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8764B6">
        <w:rPr>
          <w:rFonts w:ascii="Times New Roman" w:hAnsi="Times New Roman" w:cs="Times New Roman"/>
          <w:b/>
          <w:sz w:val="28"/>
          <w:szCs w:val="28"/>
        </w:rPr>
        <w:t>пересказывания</w:t>
      </w:r>
      <w:proofErr w:type="spellEnd"/>
      <w:r w:rsidRPr="008764B6">
        <w:rPr>
          <w:rFonts w:ascii="Times New Roman" w:hAnsi="Times New Roman" w:cs="Times New Roman"/>
          <w:b/>
          <w:sz w:val="28"/>
          <w:szCs w:val="28"/>
        </w:rPr>
        <w:t xml:space="preserve"> сказок</w:t>
      </w:r>
    </w:p>
    <w:p w:rsidR="008764B6" w:rsidRDefault="008764B6" w:rsidP="002A708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305" cy="3969830"/>
            <wp:effectExtent l="19050" t="0" r="0" b="0"/>
            <wp:docPr id="30" name="Рисунок 14" descr="C:\Users\Windows\Desktop\hello_html_56b23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hello_html_56b23ef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52" cy="39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 w:rsidP="00876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9151" cy="3848669"/>
            <wp:effectExtent l="19050" t="0" r="0" b="0"/>
            <wp:docPr id="31" name="Рисунок 15" descr="C:\Users\Windows\Desktop\hello_html_m138ec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hello_html_m138ecb0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33" cy="386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46" w:rsidRDefault="00715146" w:rsidP="0087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87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64B6" w:rsidRDefault="00715146" w:rsidP="00876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6220" cy="4107976"/>
            <wp:effectExtent l="19050" t="0" r="5430" b="0"/>
            <wp:docPr id="33" name="Рисунок 17" descr="C:\Users\Windows\Desktop\55861_html_m762f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esktop\55861_html_m762fb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01" cy="41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46" w:rsidRDefault="00715146" w:rsidP="0087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876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146" w:rsidRDefault="00715146" w:rsidP="00876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15146"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 w:rsidRPr="00715146">
        <w:rPr>
          <w:rFonts w:ascii="Times New Roman" w:hAnsi="Times New Roman" w:cs="Times New Roman"/>
          <w:b/>
          <w:sz w:val="28"/>
          <w:szCs w:val="28"/>
        </w:rPr>
        <w:t xml:space="preserve"> на подбор однокоренных слов</w:t>
      </w:r>
    </w:p>
    <w:p w:rsidR="00715146" w:rsidRPr="00715146" w:rsidRDefault="00715146" w:rsidP="00876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4B6" w:rsidRDefault="00715146" w:rsidP="007151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9046" cy="4913194"/>
            <wp:effectExtent l="19050" t="0" r="0" b="0"/>
            <wp:docPr id="32" name="Рисунок 16" descr="C:\Users\Windows\Desktop\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slide_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338" t="15600" r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6" cy="49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B6" w:rsidRDefault="008764B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715146" w:rsidRDefault="00715146" w:rsidP="00715146">
      <w:pPr>
        <w:rPr>
          <w:rFonts w:ascii="Times New Roman" w:hAnsi="Times New Roman" w:cs="Times New Roman"/>
          <w:sz w:val="28"/>
          <w:szCs w:val="28"/>
        </w:rPr>
      </w:pPr>
    </w:p>
    <w:p w:rsidR="0068674C" w:rsidRPr="0068674C" w:rsidRDefault="00715146" w:rsidP="007151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proofErr w:type="spellStart"/>
      <w:r w:rsidR="0068674C" w:rsidRPr="0068674C"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 w:rsidR="0068674C" w:rsidRPr="0068674C">
        <w:rPr>
          <w:rFonts w:ascii="Times New Roman" w:hAnsi="Times New Roman" w:cs="Times New Roman"/>
          <w:b/>
          <w:sz w:val="28"/>
          <w:szCs w:val="28"/>
        </w:rPr>
        <w:t xml:space="preserve"> для работы с загадками</w:t>
      </w:r>
    </w:p>
    <w:p w:rsidR="0068674C" w:rsidRDefault="0068674C">
      <w:pPr>
        <w:rPr>
          <w:rFonts w:ascii="Times New Roman" w:hAnsi="Times New Roman" w:cs="Times New Roman"/>
          <w:sz w:val="28"/>
          <w:szCs w:val="28"/>
        </w:rPr>
      </w:pPr>
    </w:p>
    <w:p w:rsidR="002A708F" w:rsidRDefault="002A708F" w:rsidP="00715146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57974" cy="6701802"/>
            <wp:effectExtent l="19050" t="0" r="9476" b="0"/>
            <wp:docPr id="3" name="Рисунок 6" descr="C:\Users\Windows\Desktop\32038_html_m3e97c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32038_html_m3e97cd1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20" cy="67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46" w:rsidRDefault="00715146" w:rsidP="007151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146" w:rsidRPr="00715146" w:rsidRDefault="00715146" w:rsidP="007151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5146">
        <w:rPr>
          <w:rFonts w:ascii="Times New Roman" w:hAnsi="Times New Roman" w:cs="Times New Roman"/>
          <w:b/>
          <w:sz w:val="32"/>
          <w:szCs w:val="32"/>
        </w:rPr>
        <w:t>Желаем    творческих успехов!</w:t>
      </w:r>
    </w:p>
    <w:sectPr w:rsidR="00715146" w:rsidRPr="00715146" w:rsidSect="008434CC">
      <w:pgSz w:w="11906" w:h="16838"/>
      <w:pgMar w:top="1134" w:right="850" w:bottom="1134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F3891"/>
    <w:multiLevelType w:val="multilevel"/>
    <w:tmpl w:val="9E64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672A9E"/>
    <w:multiLevelType w:val="multilevel"/>
    <w:tmpl w:val="361E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705B40"/>
    <w:multiLevelType w:val="multilevel"/>
    <w:tmpl w:val="CFCE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35048"/>
    <w:rsid w:val="00170177"/>
    <w:rsid w:val="002A708F"/>
    <w:rsid w:val="00554244"/>
    <w:rsid w:val="0068674C"/>
    <w:rsid w:val="0071381B"/>
    <w:rsid w:val="00715146"/>
    <w:rsid w:val="00835048"/>
    <w:rsid w:val="008434CC"/>
    <w:rsid w:val="008764B6"/>
    <w:rsid w:val="008F6DA8"/>
    <w:rsid w:val="00AE7F29"/>
    <w:rsid w:val="00B02F36"/>
    <w:rsid w:val="00DD15C5"/>
    <w:rsid w:val="00EB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48"/>
  </w:style>
  <w:style w:type="paragraph" w:styleId="4">
    <w:name w:val="heading 4"/>
    <w:basedOn w:val="a"/>
    <w:next w:val="a"/>
    <w:link w:val="40"/>
    <w:uiPriority w:val="9"/>
    <w:unhideWhenUsed/>
    <w:qFormat/>
    <w:rsid w:val="008350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50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835048"/>
  </w:style>
  <w:style w:type="paragraph" w:styleId="a3">
    <w:name w:val="Normal (Web)"/>
    <w:basedOn w:val="a"/>
    <w:uiPriority w:val="99"/>
    <w:unhideWhenUsed/>
    <w:rsid w:val="0083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tor">
    <w:name w:val="avtor"/>
    <w:basedOn w:val="a"/>
    <w:rsid w:val="0083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35048"/>
    <w:rPr>
      <w:color w:val="0000FF"/>
      <w:u w:val="single"/>
    </w:rPr>
  </w:style>
  <w:style w:type="paragraph" w:customStyle="1" w:styleId="dlg">
    <w:name w:val="dlg"/>
    <w:basedOn w:val="a"/>
    <w:rsid w:val="0083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doshvozrast.ru/metodich/konsultac26.ht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2017-06-15T18:12:00Z</dcterms:created>
  <dcterms:modified xsi:type="dcterms:W3CDTF">2017-06-16T19:33:00Z</dcterms:modified>
</cp:coreProperties>
</file>