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40473" w:rsidRDefault="00FD1753" w:rsidP="00FD1753">
      <w:pPr>
        <w:shd w:val="clear" w:color="auto" w:fill="FFFFFF"/>
        <w:spacing w:after="0" w:line="293" w:lineRule="atLeast"/>
        <w:ind w:right="60"/>
        <w:jc w:val="center"/>
        <w:textAlignment w:val="top"/>
        <w:rPr>
          <w:rFonts w:ascii="Arial" w:eastAsia="Times New Roman" w:hAnsi="Arial" w:cs="Arial"/>
          <w:color w:val="303F50"/>
          <w:sz w:val="20"/>
          <w:szCs w:val="20"/>
          <w:lang w:eastAsia="ru-RU"/>
        </w:rPr>
      </w:pPr>
      <w:r>
        <w:rPr>
          <w:noProof/>
          <w:lang w:eastAsia="ru-RU"/>
        </w:rPr>
        <w:drawing>
          <wp:inline distT="0" distB="0" distL="0" distR="0" wp14:anchorId="23FDA534" wp14:editId="20FB9B84">
            <wp:extent cx="4768517" cy="2878602"/>
            <wp:effectExtent l="0" t="0" r="0" b="0"/>
            <wp:docPr id="1" name="Рисунок 1" descr="http://n1s2.hsmedia.ru/12/2a/4c/122a4c211bf19e669a7f7e0d377a2f8b/1254x757_0x0a330ca2_1543966115214506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n1s2.hsmedia.ru/12/2a/4c/122a4c211bf19e669a7f7e0d377a2f8b/1254x757_0x0a330ca2_154396611521450615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996" cy="2881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1753" w:rsidRPr="00FD1753" w:rsidRDefault="00FD1753" w:rsidP="00FD1753">
      <w:pPr>
        <w:shd w:val="clear" w:color="auto" w:fill="FFFFFF"/>
        <w:spacing w:after="0" w:line="293" w:lineRule="atLeast"/>
        <w:ind w:right="60"/>
        <w:jc w:val="center"/>
        <w:textAlignment w:val="top"/>
        <w:rPr>
          <w:rFonts w:ascii="Arial" w:eastAsia="Times New Roman" w:hAnsi="Arial" w:cs="Arial"/>
          <w:color w:val="303F50"/>
          <w:sz w:val="20"/>
          <w:szCs w:val="20"/>
          <w:lang w:eastAsia="ru-RU"/>
        </w:rPr>
      </w:pPr>
    </w:p>
    <w:tbl>
      <w:tblPr>
        <w:tblW w:w="0" w:type="auto"/>
        <w:tblCellSpacing w:w="15" w:type="dxa"/>
        <w:tblInd w:w="-426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027"/>
        <w:gridCol w:w="179"/>
      </w:tblGrid>
      <w:tr w:rsidR="00FD1753" w:rsidRPr="00FD1753" w:rsidTr="00FD1753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D35DE1" w:rsidRPr="00FD1753" w:rsidRDefault="00D35DE1" w:rsidP="00FD1753">
            <w:pPr>
              <w:spacing w:after="100" w:afterAutospacing="1" w:line="432" w:lineRule="atLeast"/>
              <w:ind w:left="180" w:right="18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36"/>
                <w:szCs w:val="36"/>
                <w:lang w:eastAsia="ru-RU"/>
              </w:rPr>
            </w:pPr>
            <w:r w:rsidRPr="00FD1753">
              <w:rPr>
                <w:rFonts w:ascii="Times New Roman" w:eastAsia="Times New Roman" w:hAnsi="Times New Roman" w:cs="Times New Roman"/>
                <w:b/>
                <w:bCs/>
                <w:kern w:val="36"/>
                <w:sz w:val="36"/>
                <w:szCs w:val="36"/>
                <w:lang w:eastAsia="ru-RU"/>
              </w:rPr>
              <w:t>Значение возрастных особенностей в формировании чувства времени у детей дошкольного возраста</w:t>
            </w:r>
            <w:r w:rsidR="00FD1753" w:rsidRPr="00FD1753">
              <w:rPr>
                <w:rFonts w:ascii="Times New Roman" w:eastAsia="Times New Roman" w:hAnsi="Times New Roman" w:cs="Times New Roman"/>
                <w:b/>
                <w:bCs/>
                <w:kern w:val="36"/>
                <w:sz w:val="36"/>
                <w:szCs w:val="36"/>
                <w:lang w:eastAsia="ru-RU"/>
              </w:rPr>
              <w:t>.</w:t>
            </w:r>
          </w:p>
          <w:p w:rsidR="00FD1753" w:rsidRPr="00FD1753" w:rsidRDefault="00FD1753" w:rsidP="00FD1753">
            <w:pPr>
              <w:spacing w:after="100" w:afterAutospacing="1" w:line="432" w:lineRule="atLeast"/>
              <w:ind w:left="-30" w:right="180"/>
              <w:outlineLvl w:val="0"/>
              <w:rPr>
                <w:rFonts w:ascii="Arial" w:eastAsia="Times New Roman" w:hAnsi="Arial" w:cs="Arial"/>
                <w:b/>
                <w:bCs/>
                <w:kern w:val="36"/>
                <w:sz w:val="36"/>
                <w:szCs w:val="36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D35DE1" w:rsidRPr="00FD1753" w:rsidRDefault="00D35DE1" w:rsidP="00FD1753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FD1753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 </w:t>
            </w:r>
          </w:p>
        </w:tc>
      </w:tr>
    </w:tbl>
    <w:p w:rsidR="00D35DE1" w:rsidRPr="00FD1753" w:rsidRDefault="00D35DE1" w:rsidP="00FD1753">
      <w:pPr>
        <w:shd w:val="clear" w:color="auto" w:fill="FFFFFF"/>
        <w:spacing w:after="0" w:line="336" w:lineRule="atLeast"/>
        <w:rPr>
          <w:rFonts w:ascii="Arial" w:eastAsia="Times New Roman" w:hAnsi="Arial" w:cs="Arial"/>
          <w:sz w:val="24"/>
          <w:szCs w:val="24"/>
          <w:lang w:eastAsia="ru-RU"/>
        </w:rPr>
      </w:pPr>
      <w:r w:rsidRPr="00FD1753">
        <w:rPr>
          <w:rFonts w:ascii="Arial" w:eastAsia="Times New Roman" w:hAnsi="Arial" w:cs="Arial"/>
          <w:sz w:val="24"/>
          <w:szCs w:val="24"/>
          <w:lang w:eastAsia="ru-RU"/>
        </w:rPr>
        <w:t> </w:t>
      </w:r>
      <w:r w:rsidRPr="00FD1753">
        <w:rPr>
          <w:rFonts w:ascii="Arial" w:eastAsia="Times New Roman" w:hAnsi="Arial" w:cs="Arial"/>
          <w:b/>
          <w:bCs/>
          <w:i/>
          <w:iCs/>
          <w:sz w:val="24"/>
          <w:szCs w:val="24"/>
          <w:lang w:eastAsia="ru-RU"/>
        </w:rPr>
        <w:t>Формирование системы восприятия информации</w:t>
      </w:r>
      <w:r w:rsidRPr="00FD1753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.</w:t>
      </w:r>
      <w:r w:rsidRPr="00FD1753">
        <w:rPr>
          <w:rFonts w:ascii="Arial" w:eastAsia="Times New Roman" w:hAnsi="Arial" w:cs="Arial"/>
          <w:sz w:val="24"/>
          <w:szCs w:val="24"/>
          <w:lang w:eastAsia="ru-RU"/>
        </w:rPr>
        <w:t> На протяжении дошкольного возраста происходят существенные изменения в формировании внутреннего образа внешнего мира.</w:t>
      </w:r>
    </w:p>
    <w:p w:rsidR="00D35DE1" w:rsidRPr="00FD1753" w:rsidRDefault="00D35DE1" w:rsidP="00FD1753">
      <w:pPr>
        <w:shd w:val="clear" w:color="auto" w:fill="FFFFFF"/>
        <w:spacing w:after="0" w:line="336" w:lineRule="atLeast"/>
        <w:rPr>
          <w:rFonts w:ascii="Arial" w:eastAsia="Times New Roman" w:hAnsi="Arial" w:cs="Arial"/>
          <w:sz w:val="24"/>
          <w:szCs w:val="24"/>
          <w:lang w:eastAsia="ru-RU"/>
        </w:rPr>
      </w:pPr>
      <w:r w:rsidRPr="00FD1753">
        <w:rPr>
          <w:rFonts w:ascii="Arial" w:eastAsia="Times New Roman" w:hAnsi="Arial" w:cs="Arial"/>
          <w:sz w:val="24"/>
          <w:szCs w:val="24"/>
          <w:lang w:eastAsia="ru-RU"/>
        </w:rPr>
        <w:t>В 3</w:t>
      </w:r>
      <w:r w:rsidRPr="00FD1753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-</w:t>
      </w:r>
      <w:r w:rsidRPr="00FD1753">
        <w:rPr>
          <w:rFonts w:ascii="Arial" w:eastAsia="Times New Roman" w:hAnsi="Arial" w:cs="Arial"/>
          <w:sz w:val="24"/>
          <w:szCs w:val="24"/>
          <w:lang w:eastAsia="ru-RU"/>
        </w:rPr>
        <w:t>4 года еще сохраняется тесное взаимодействие зрительного восприятия и двигательных действий. Практические манипуляции с объектом (схватывание, ощупывание), присущие младенческому возрасту, являются необходимым фактором зрительного опознания. К концу дошкольного возраста зрительное и осязательное обследование предмета становится более организованным и систематичным. Выделяемые признаки соотносятся между собой и целостным представлением объекта, что способствует формированию дифференцированного и более адекватного сенсорного образа. К 5-6 годам повышается успешность обнаружения различных модификаций объекта. При предъявлении в качестве изменяющихся стимулов рисунков людей и предметов обнаружено, что количество незамеченных изменений в 5-6 лет по сравнению с 3-4-летними детьми уменьшается вдвое в ответ на лица и более чем в три раза - при предъявлении предметов.</w:t>
      </w:r>
    </w:p>
    <w:p w:rsidR="00D35DE1" w:rsidRPr="00FD1753" w:rsidRDefault="00D35DE1" w:rsidP="00FD1753">
      <w:pPr>
        <w:shd w:val="clear" w:color="auto" w:fill="FFFFFF"/>
        <w:spacing w:after="225" w:line="336" w:lineRule="atLeast"/>
        <w:rPr>
          <w:rFonts w:ascii="Arial" w:eastAsia="Times New Roman" w:hAnsi="Arial" w:cs="Arial"/>
          <w:sz w:val="24"/>
          <w:szCs w:val="24"/>
          <w:lang w:eastAsia="ru-RU"/>
        </w:rPr>
      </w:pPr>
      <w:r w:rsidRPr="00FD1753">
        <w:rPr>
          <w:rFonts w:ascii="Arial" w:eastAsia="Times New Roman" w:hAnsi="Arial" w:cs="Arial"/>
          <w:sz w:val="24"/>
          <w:szCs w:val="24"/>
          <w:lang w:eastAsia="ru-RU"/>
        </w:rPr>
        <w:t>К 6-7 годам происходят существенные изменения в системной организации зрительного восприятия, отражающие прогрессивное созревание нейронного аппарата коры больших полушарий и возрастающую специализацию корковых зон.</w:t>
      </w:r>
    </w:p>
    <w:p w:rsidR="00D35DE1" w:rsidRPr="00FD1753" w:rsidRDefault="00D35DE1" w:rsidP="00FD1753">
      <w:pPr>
        <w:shd w:val="clear" w:color="auto" w:fill="FFFFFF"/>
        <w:spacing w:after="225" w:line="336" w:lineRule="atLeast"/>
        <w:rPr>
          <w:rFonts w:ascii="Arial" w:eastAsia="Times New Roman" w:hAnsi="Arial" w:cs="Arial"/>
          <w:sz w:val="24"/>
          <w:szCs w:val="24"/>
          <w:lang w:eastAsia="ru-RU"/>
        </w:rPr>
      </w:pPr>
      <w:r w:rsidRPr="00FD1753">
        <w:rPr>
          <w:rFonts w:ascii="Arial" w:eastAsia="Times New Roman" w:hAnsi="Arial" w:cs="Arial"/>
          <w:sz w:val="24"/>
          <w:szCs w:val="24"/>
          <w:lang w:eastAsia="ru-RU"/>
        </w:rPr>
        <w:t xml:space="preserve">В 6 лет опознание основано на выделении сложного признака, оно требует большего времени и зависит от количества различаемых на его основе изображений. В ходе тренировки это время сокращается и перестает зависеть от количества стимулов в наборе. Механизмы такого опознания связываются с вырабатываемыми в опыте внутренними эталонами. Это свидетельствует о значительно возрастающих в течение дошкольного возраста возможностях ознакомления ребенка с внешним миром, о </w:t>
      </w:r>
      <w:r w:rsidRPr="00FD1753">
        <w:rPr>
          <w:rFonts w:ascii="Arial" w:eastAsia="Times New Roman" w:hAnsi="Arial" w:cs="Arial"/>
          <w:sz w:val="24"/>
          <w:szCs w:val="24"/>
          <w:lang w:eastAsia="ru-RU"/>
        </w:rPr>
        <w:lastRenderedPageBreak/>
        <w:t>переходе механизмов, лежащих в основе информационных процессов, на качественно иной уровень.</w:t>
      </w:r>
    </w:p>
    <w:p w:rsidR="00D35DE1" w:rsidRPr="00FD1753" w:rsidRDefault="00D35DE1" w:rsidP="00FD1753">
      <w:pPr>
        <w:shd w:val="clear" w:color="auto" w:fill="FFFFFF"/>
        <w:spacing w:after="0" w:line="336" w:lineRule="atLeast"/>
        <w:rPr>
          <w:rFonts w:ascii="Arial" w:eastAsia="Times New Roman" w:hAnsi="Arial" w:cs="Arial"/>
          <w:sz w:val="24"/>
          <w:szCs w:val="24"/>
          <w:lang w:eastAsia="ru-RU"/>
        </w:rPr>
      </w:pPr>
      <w:r w:rsidRPr="00FD1753">
        <w:rPr>
          <w:rFonts w:ascii="Arial" w:eastAsia="Times New Roman" w:hAnsi="Arial" w:cs="Arial"/>
          <w:b/>
          <w:bCs/>
          <w:i/>
          <w:iCs/>
          <w:sz w:val="24"/>
          <w:szCs w:val="24"/>
          <w:lang w:eastAsia="ru-RU"/>
        </w:rPr>
        <w:t>Формирование  внимания</w:t>
      </w:r>
      <w:r w:rsidRPr="00FD1753">
        <w:rPr>
          <w:rFonts w:ascii="Arial" w:eastAsia="Times New Roman" w:hAnsi="Arial" w:cs="Arial"/>
          <w:sz w:val="24"/>
          <w:szCs w:val="24"/>
          <w:lang w:eastAsia="ru-RU"/>
        </w:rPr>
        <w:t>. С формированием сенсорной функции тесно связано развитие внимания. Созревание сенсорных систем и совершенствование воспринимающей функции мозга определяют возможность привлечения внимания к более сложным признакам объекта, а это в свою очередь способствует более глубокому и полному описанию и опознанию.</w:t>
      </w:r>
    </w:p>
    <w:p w:rsidR="00D35DE1" w:rsidRDefault="00D35DE1" w:rsidP="00FD1753">
      <w:pPr>
        <w:shd w:val="clear" w:color="auto" w:fill="FFFFFF"/>
        <w:spacing w:after="225" w:line="336" w:lineRule="atLeast"/>
        <w:rPr>
          <w:rFonts w:ascii="Arial" w:eastAsia="Times New Roman" w:hAnsi="Arial" w:cs="Arial"/>
          <w:sz w:val="24"/>
          <w:szCs w:val="24"/>
          <w:lang w:eastAsia="ru-RU"/>
        </w:rPr>
      </w:pPr>
      <w:r w:rsidRPr="00FD1753">
        <w:rPr>
          <w:rFonts w:ascii="Arial" w:eastAsia="Times New Roman" w:hAnsi="Arial" w:cs="Arial"/>
          <w:sz w:val="24"/>
          <w:szCs w:val="24"/>
          <w:lang w:eastAsia="ru-RU"/>
        </w:rPr>
        <w:t>Приблизительно в возрасте 4 лет отмечается всплеск интереса ребенка к новому, активный поиск  новизны, проявляющийся в бесконечных  «почему». Специфика этого периода  состоит в том, что к имевшемуся в раннем возрасте предпочтению новизны  добавляется и стремление к разнообразию, что можно предположительно связать с активным вовлечением в мозговую систему ключевой структуры лимбического мозга - гиппокампа.</w:t>
      </w:r>
    </w:p>
    <w:p w:rsidR="00FD1753" w:rsidRPr="00FD1753" w:rsidRDefault="00FD1753" w:rsidP="00FD1753">
      <w:pPr>
        <w:shd w:val="clear" w:color="auto" w:fill="FFFFFF"/>
        <w:spacing w:after="225" w:line="336" w:lineRule="atLeast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6E89BE63" wp14:editId="7EB96F62">
            <wp:extent cx="3571875" cy="2379147"/>
            <wp:effectExtent l="0" t="0" r="0" b="2540"/>
            <wp:docPr id="2" name="Рисунок 2" descr="https://melkie.net/wp-content/uploads/2018/03/pedagog-derzhit-v-rukah-nastennye-chasy-deti-vypolnyayut-zadani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melkie.net/wp-content/uploads/2018/03/pedagog-derzhit-v-rukah-nastennye-chasy-deti-vypolnyayut-zadanie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9662" cy="2384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5DE1" w:rsidRPr="00FD1753" w:rsidRDefault="00D35DE1" w:rsidP="00FD1753">
      <w:pPr>
        <w:shd w:val="clear" w:color="auto" w:fill="FFFFFF"/>
        <w:spacing w:after="225" w:line="336" w:lineRule="atLeast"/>
        <w:rPr>
          <w:rFonts w:ascii="Arial" w:eastAsia="Times New Roman" w:hAnsi="Arial" w:cs="Arial"/>
          <w:sz w:val="24"/>
          <w:szCs w:val="24"/>
          <w:lang w:eastAsia="ru-RU"/>
        </w:rPr>
      </w:pPr>
      <w:r w:rsidRPr="00FD1753">
        <w:rPr>
          <w:rFonts w:ascii="Arial" w:eastAsia="Times New Roman" w:hAnsi="Arial" w:cs="Arial"/>
          <w:sz w:val="24"/>
          <w:szCs w:val="24"/>
          <w:lang w:eastAsia="ru-RU"/>
        </w:rPr>
        <w:t>В младшей группе уточняют представление детей о таких  промежутках времени, как утро, день, вечер и ночь. Части суток малыши различают по изменению содержания их деятельности, а также деятельности окружающих их взрослых в эти отрезки  времени.</w:t>
      </w:r>
    </w:p>
    <w:p w:rsidR="00D35DE1" w:rsidRPr="00FD1753" w:rsidRDefault="00D35DE1" w:rsidP="00FD1753">
      <w:pPr>
        <w:shd w:val="clear" w:color="auto" w:fill="FFFFFF"/>
        <w:spacing w:after="225" w:line="336" w:lineRule="atLeast"/>
        <w:rPr>
          <w:rFonts w:ascii="Arial" w:eastAsia="Times New Roman" w:hAnsi="Arial" w:cs="Arial"/>
          <w:sz w:val="24"/>
          <w:szCs w:val="24"/>
          <w:lang w:eastAsia="ru-RU"/>
        </w:rPr>
      </w:pPr>
      <w:r w:rsidRPr="00FD1753">
        <w:rPr>
          <w:rFonts w:ascii="Arial" w:eastAsia="Times New Roman" w:hAnsi="Arial" w:cs="Arial"/>
          <w:sz w:val="24"/>
          <w:szCs w:val="24"/>
          <w:lang w:eastAsia="ru-RU"/>
        </w:rPr>
        <w:t>Точный распорядок дня, строго установленное время подъема  детей, утренней гимнастики, завтрака, занятий создают реальные условия для формирования представления о частях суток. Педагог называет отрезок времени и перечисляет соответствующие ему виды деятельности детей: «Сейчас утро. Мы сделали гимнастику, умылись и теперь будем завтракать». Или: «Мы уже позавтракали, позанимались. Сейчас уже день. Скоро будем обедать».</w:t>
      </w:r>
    </w:p>
    <w:p w:rsidR="00D35DE1" w:rsidRPr="00FD1753" w:rsidRDefault="00D35DE1" w:rsidP="00FD1753">
      <w:pPr>
        <w:shd w:val="clear" w:color="auto" w:fill="FFFFFF"/>
        <w:spacing w:after="225" w:line="336" w:lineRule="atLeast"/>
        <w:rPr>
          <w:rFonts w:ascii="Arial" w:eastAsia="Times New Roman" w:hAnsi="Arial" w:cs="Arial"/>
          <w:sz w:val="24"/>
          <w:szCs w:val="24"/>
          <w:lang w:eastAsia="ru-RU"/>
        </w:rPr>
      </w:pPr>
      <w:r w:rsidRPr="00FD1753">
        <w:rPr>
          <w:rFonts w:ascii="Arial" w:eastAsia="Times New Roman" w:hAnsi="Arial" w:cs="Arial"/>
          <w:sz w:val="24"/>
          <w:szCs w:val="24"/>
          <w:lang w:eastAsia="ru-RU"/>
        </w:rPr>
        <w:t xml:space="preserve"> Ребенка спрашивают, например: «Сейчас утро. Что ты делаешь  утром? Когда ты встаешь?» С  детьми рассматривают картинки, фотографии, изображающие деятельность  детей и взрослых в разные  отрезки времени. Постепенно слова  утро, день, </w:t>
      </w:r>
      <w:r w:rsidRPr="00FD1753">
        <w:rPr>
          <w:rFonts w:ascii="Arial" w:eastAsia="Times New Roman" w:hAnsi="Arial" w:cs="Arial"/>
          <w:sz w:val="24"/>
          <w:szCs w:val="24"/>
          <w:lang w:eastAsia="ru-RU"/>
        </w:rPr>
        <w:lastRenderedPageBreak/>
        <w:t>вечер, ночь наполняются  конкретным содержанием, приобретают  эмоциональную окраску. Дети начинают  ими пользоваться в своей речи.</w:t>
      </w:r>
    </w:p>
    <w:p w:rsidR="00D35DE1" w:rsidRPr="00FD1753" w:rsidRDefault="00D35DE1" w:rsidP="00FD1753">
      <w:pPr>
        <w:shd w:val="clear" w:color="auto" w:fill="FFFFFF"/>
        <w:spacing w:after="225" w:line="336" w:lineRule="atLeast"/>
        <w:rPr>
          <w:rFonts w:ascii="Arial" w:eastAsia="Times New Roman" w:hAnsi="Arial" w:cs="Arial"/>
          <w:sz w:val="24"/>
          <w:szCs w:val="24"/>
          <w:lang w:eastAsia="ru-RU"/>
        </w:rPr>
      </w:pPr>
      <w:r w:rsidRPr="00FD1753">
        <w:rPr>
          <w:rFonts w:ascii="Arial" w:eastAsia="Times New Roman" w:hAnsi="Arial" w:cs="Arial"/>
          <w:sz w:val="24"/>
          <w:szCs w:val="24"/>
          <w:lang w:eastAsia="ru-RU"/>
        </w:rPr>
        <w:t>Ориентировка во времени  развивается у детей в основном в повседневной жизни. Важно, чтобы  она базировалась на прочной чувственной  основе.</w:t>
      </w:r>
    </w:p>
    <w:p w:rsidR="00D35DE1" w:rsidRDefault="00D35DE1" w:rsidP="00FD1753">
      <w:pPr>
        <w:shd w:val="clear" w:color="auto" w:fill="FFFFFF"/>
        <w:spacing w:after="225" w:line="336" w:lineRule="atLeast"/>
        <w:rPr>
          <w:rFonts w:ascii="Arial" w:eastAsia="Times New Roman" w:hAnsi="Arial" w:cs="Arial"/>
          <w:sz w:val="24"/>
          <w:szCs w:val="24"/>
          <w:lang w:eastAsia="ru-RU"/>
        </w:rPr>
      </w:pPr>
      <w:r w:rsidRPr="00FD1753">
        <w:rPr>
          <w:rFonts w:ascii="Arial" w:eastAsia="Times New Roman" w:hAnsi="Arial" w:cs="Arial"/>
          <w:sz w:val="24"/>
          <w:szCs w:val="24"/>
          <w:lang w:eastAsia="ru-RU"/>
        </w:rPr>
        <w:t>Педагог уточняет представление  детей о частях суток, связывая их названия с тем, что делают дети и  близкие им взрослые утром, днем, вечером, ночью.</w:t>
      </w:r>
    </w:p>
    <w:p w:rsidR="00FD1753" w:rsidRDefault="00FD1753" w:rsidP="00FD1753">
      <w:pPr>
        <w:shd w:val="clear" w:color="auto" w:fill="FFFFFF"/>
        <w:spacing w:after="225" w:line="336" w:lineRule="atLeast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65E8DBB8" wp14:editId="3B4CC89F">
            <wp:extent cx="5343032" cy="2819400"/>
            <wp:effectExtent l="0" t="0" r="0" b="0"/>
            <wp:docPr id="3" name="Рисунок 3" descr="http://3.bp.blogspot.com/-wHjX4dbK3hE/U6IV5OjrfuI/AAAAAAAAKa8/OHMMd5uCIMU/s1600/%D1%87%D0%B0%D1%81%D1%8B_nataliigromaster_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3.bp.blogspot.com/-wHjX4dbK3hE/U6IV5OjrfuI/AAAAAAAAKa8/OHMMd5uCIMU/s1600/%D1%87%D0%B0%D1%81%D1%8B_nataliigromaster_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190"/>
                    <a:stretch/>
                  </pic:blipFill>
                  <pic:spPr bwMode="auto">
                    <a:xfrm>
                      <a:off x="0" y="0"/>
                      <a:ext cx="5348205" cy="282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D1753" w:rsidRPr="00FD1753" w:rsidRDefault="00FD1753" w:rsidP="00FD1753">
      <w:pPr>
        <w:shd w:val="clear" w:color="auto" w:fill="FFFFFF"/>
        <w:spacing w:after="225" w:line="336" w:lineRule="atLeast"/>
        <w:rPr>
          <w:rFonts w:ascii="Arial" w:eastAsia="Times New Roman" w:hAnsi="Arial" w:cs="Arial"/>
          <w:sz w:val="24"/>
          <w:szCs w:val="24"/>
          <w:lang w:eastAsia="ru-RU"/>
        </w:rPr>
      </w:pPr>
    </w:p>
    <w:p w:rsidR="00D35DE1" w:rsidRPr="00FD1753" w:rsidRDefault="00D35DE1" w:rsidP="00FD1753">
      <w:pPr>
        <w:shd w:val="clear" w:color="auto" w:fill="FFFFFF"/>
        <w:spacing w:after="225" w:line="336" w:lineRule="atLeast"/>
        <w:rPr>
          <w:rFonts w:ascii="Arial" w:eastAsia="Times New Roman" w:hAnsi="Arial" w:cs="Arial"/>
          <w:sz w:val="24"/>
          <w:szCs w:val="24"/>
          <w:lang w:eastAsia="ru-RU"/>
        </w:rPr>
      </w:pPr>
      <w:r w:rsidRPr="00FD1753">
        <w:rPr>
          <w:rFonts w:ascii="Arial" w:eastAsia="Times New Roman" w:hAnsi="Arial" w:cs="Arial"/>
          <w:sz w:val="24"/>
          <w:szCs w:val="24"/>
          <w:lang w:eastAsia="ru-RU"/>
        </w:rPr>
        <w:t>Ведется беседа с детьми с целью уточнения их представления  о сутках. Разговор может быть построен примерно так: сначала воспитатель  просит детей рассказать, что они  делали до того, как пришли в детский  сад, что утром делали в детском  саду, что делают днем в детском саду. Он уточняет и обобщает, что дети делают в каждый из периодов суток.</w:t>
      </w:r>
    </w:p>
    <w:p w:rsidR="00D35DE1" w:rsidRPr="00FD1753" w:rsidRDefault="00D35DE1" w:rsidP="00FD1753">
      <w:pPr>
        <w:shd w:val="clear" w:color="auto" w:fill="FFFFFF"/>
        <w:spacing w:after="225" w:line="336" w:lineRule="atLeast"/>
        <w:rPr>
          <w:rFonts w:ascii="Arial" w:eastAsia="Times New Roman" w:hAnsi="Arial" w:cs="Arial"/>
          <w:sz w:val="24"/>
          <w:szCs w:val="24"/>
          <w:lang w:eastAsia="ru-RU"/>
        </w:rPr>
      </w:pPr>
      <w:r w:rsidRPr="00FD1753">
        <w:rPr>
          <w:rFonts w:ascii="Arial" w:eastAsia="Times New Roman" w:hAnsi="Arial" w:cs="Arial"/>
          <w:sz w:val="24"/>
          <w:szCs w:val="24"/>
          <w:lang w:eastAsia="ru-RU"/>
        </w:rPr>
        <w:t>А в заключение говорит  о том, что утро, день, вечер и  ночь — это части суток.</w:t>
      </w:r>
    </w:p>
    <w:p w:rsidR="00D35DE1" w:rsidRPr="00FD1753" w:rsidRDefault="00D35DE1" w:rsidP="00FD1753">
      <w:pPr>
        <w:shd w:val="clear" w:color="auto" w:fill="FFFFFF"/>
        <w:spacing w:after="225" w:line="336" w:lineRule="atLeast"/>
        <w:rPr>
          <w:rFonts w:ascii="Arial" w:eastAsia="Times New Roman" w:hAnsi="Arial" w:cs="Arial"/>
          <w:sz w:val="24"/>
          <w:szCs w:val="24"/>
          <w:lang w:eastAsia="ru-RU"/>
        </w:rPr>
      </w:pPr>
      <w:r w:rsidRPr="00FD1753">
        <w:rPr>
          <w:rFonts w:ascii="Arial" w:eastAsia="Times New Roman" w:hAnsi="Arial" w:cs="Arial"/>
          <w:sz w:val="24"/>
          <w:szCs w:val="24"/>
          <w:lang w:eastAsia="ru-RU"/>
        </w:rPr>
        <w:t>Временные понятия «сегодня», «завтра», «вчера» носят относительный  характер; детям трудно их усвоить.</w:t>
      </w:r>
    </w:p>
    <w:p w:rsidR="00D35DE1" w:rsidRPr="00FD1753" w:rsidRDefault="00D35DE1" w:rsidP="00FD1753">
      <w:pPr>
        <w:shd w:val="clear" w:color="auto" w:fill="FFFFFF"/>
        <w:spacing w:after="225" w:line="336" w:lineRule="atLeast"/>
        <w:rPr>
          <w:rFonts w:ascii="Arial" w:eastAsia="Times New Roman" w:hAnsi="Arial" w:cs="Arial"/>
          <w:sz w:val="24"/>
          <w:szCs w:val="24"/>
          <w:lang w:eastAsia="ru-RU"/>
        </w:rPr>
      </w:pPr>
      <w:r w:rsidRPr="00FD1753">
        <w:rPr>
          <w:rFonts w:ascii="Arial" w:eastAsia="Times New Roman" w:hAnsi="Arial" w:cs="Arial"/>
          <w:sz w:val="24"/>
          <w:szCs w:val="24"/>
          <w:lang w:eastAsia="ru-RU"/>
        </w:rPr>
        <w:t>Поэтому необходимо как можно  чаще пользоваться словами сегодня, завтра, вчера и побуждать детей  к этому. Воспитатель постоянно  обращается к детям с вопросами: «Когда мы рисовали? Что мы видели сегодня (вчера)? Куда пойдем завтра?»</w:t>
      </w:r>
    </w:p>
    <w:p w:rsidR="00D35DE1" w:rsidRPr="00FD1753" w:rsidRDefault="00D35DE1" w:rsidP="00FD1753">
      <w:pPr>
        <w:shd w:val="clear" w:color="auto" w:fill="FFFFFF"/>
        <w:spacing w:after="225" w:line="336" w:lineRule="atLeast"/>
        <w:rPr>
          <w:rFonts w:ascii="Arial" w:eastAsia="Times New Roman" w:hAnsi="Arial" w:cs="Arial"/>
          <w:sz w:val="24"/>
          <w:szCs w:val="24"/>
          <w:lang w:eastAsia="ru-RU"/>
        </w:rPr>
      </w:pPr>
      <w:r w:rsidRPr="00FD1753">
        <w:rPr>
          <w:rFonts w:ascii="Arial" w:eastAsia="Times New Roman" w:hAnsi="Arial" w:cs="Arial"/>
          <w:sz w:val="24"/>
          <w:szCs w:val="24"/>
          <w:lang w:eastAsia="ru-RU"/>
        </w:rPr>
        <w:t>Значение слов быстро - медленно раскрывают на конкретных примерах. Воспитатель обращает внимание детей на степень быстроты их движений в играх («Поезд идет медленно, затем все быстрее и быстрее»). Во время одевания он хвалит тех, кто быстрее одевается, порицает медлительных; на прогулках сравнивает скорость движения пешехода и велосипедиста, автомобиля и поезда, гусеницы и жука.</w:t>
      </w:r>
    </w:p>
    <w:p w:rsidR="00D35DE1" w:rsidRDefault="00D35DE1" w:rsidP="00FD1753">
      <w:pPr>
        <w:shd w:val="clear" w:color="auto" w:fill="FFFFFF"/>
        <w:spacing w:after="225" w:line="336" w:lineRule="atLeast"/>
        <w:rPr>
          <w:rFonts w:ascii="Arial" w:eastAsia="Times New Roman" w:hAnsi="Arial" w:cs="Arial"/>
          <w:sz w:val="24"/>
          <w:szCs w:val="24"/>
          <w:lang w:eastAsia="ru-RU"/>
        </w:rPr>
      </w:pPr>
      <w:r w:rsidRPr="00FD1753">
        <w:rPr>
          <w:rFonts w:ascii="Arial" w:eastAsia="Times New Roman" w:hAnsi="Arial" w:cs="Arial"/>
          <w:sz w:val="24"/>
          <w:szCs w:val="24"/>
          <w:lang w:eastAsia="ru-RU"/>
        </w:rPr>
        <w:lastRenderedPageBreak/>
        <w:t>В начале учебного года у  детей старшей группы закрепляют и углубляют представление о  таких временных отрезках, как  утро, день, вечер и ночь.</w:t>
      </w:r>
      <w:r w:rsidR="00FD1753">
        <w:rPr>
          <w:rFonts w:ascii="Arial" w:eastAsia="Times New Roman" w:hAnsi="Arial" w:cs="Arial"/>
          <w:sz w:val="24"/>
          <w:szCs w:val="24"/>
          <w:lang w:eastAsia="ru-RU"/>
        </w:rPr>
        <w:t xml:space="preserve">                                                                                                                </w:t>
      </w:r>
      <w:r w:rsidRPr="00FD1753">
        <w:rPr>
          <w:rFonts w:ascii="Arial" w:eastAsia="Times New Roman" w:hAnsi="Arial" w:cs="Arial"/>
          <w:sz w:val="24"/>
          <w:szCs w:val="24"/>
          <w:lang w:eastAsia="ru-RU"/>
        </w:rPr>
        <w:t>Названия частей суток  связывают не только с конкретным содержанием деятельности детей  и окружающих их взрослых, но и с  более объективными показателями времени - явлениями природы (утро - встает солнце, становится все светлее и светлее). Воспитатель беседует с детьми о том, что, когда и в какой последовательности они и окружающие их взрослые делают в течение дня, о впечатлениях раннего утра, полудня, вечера. Он читает детям стихотворения и рассказы соответствующего содержания.</w:t>
      </w:r>
      <w:r w:rsidR="00FD1753">
        <w:rPr>
          <w:rFonts w:ascii="Arial" w:eastAsia="Times New Roman" w:hAnsi="Arial" w:cs="Arial"/>
          <w:sz w:val="24"/>
          <w:szCs w:val="24"/>
          <w:lang w:eastAsia="ru-RU"/>
        </w:rPr>
        <w:t xml:space="preserve">                                        </w:t>
      </w:r>
      <w:r w:rsidRPr="00FD1753">
        <w:rPr>
          <w:rFonts w:ascii="Arial" w:eastAsia="Times New Roman" w:hAnsi="Arial" w:cs="Arial"/>
          <w:sz w:val="24"/>
          <w:szCs w:val="24"/>
          <w:lang w:eastAsia="ru-RU"/>
        </w:rPr>
        <w:t>Начиная с младшей группы, у детей развивали ориентировку во времени. В подготовительной к  школе группе закрепляют знания о  таких периодах времени, как утро, день, вечер, ночь, неделя, дают представление  о месяцах, ребята запоминают их названия. Знание эталонов времени, умение устанавливать  временные отношения способствуют осознанию детьми последовательности происходящих событий, причинно-следственных связей между ними.</w:t>
      </w:r>
    </w:p>
    <w:p w:rsidR="00FD1753" w:rsidRPr="00FD1753" w:rsidRDefault="002F1B7A" w:rsidP="002F1B7A">
      <w:pPr>
        <w:shd w:val="clear" w:color="auto" w:fill="FFFFFF"/>
        <w:spacing w:after="225" w:line="336" w:lineRule="atLeast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08BDF271" wp14:editId="7A23F431">
            <wp:extent cx="4429125" cy="3265741"/>
            <wp:effectExtent l="0" t="0" r="0" b="0"/>
            <wp:docPr id="4" name="Рисунок 4" descr="https://vklokova.ru/wp-content/uploads/2019/12/1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vklokova.ru/wp-content/uploads/2019/12/1-1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991" cy="3273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5DE1" w:rsidRPr="00FD1753" w:rsidRDefault="00D35DE1" w:rsidP="00FD1753">
      <w:pPr>
        <w:shd w:val="clear" w:color="auto" w:fill="FFFFFF"/>
        <w:spacing w:after="225" w:line="336" w:lineRule="atLeast"/>
        <w:rPr>
          <w:rFonts w:ascii="Arial" w:eastAsia="Times New Roman" w:hAnsi="Arial" w:cs="Arial"/>
          <w:sz w:val="24"/>
          <w:szCs w:val="24"/>
          <w:lang w:eastAsia="ru-RU"/>
        </w:rPr>
      </w:pPr>
      <w:r w:rsidRPr="00FD1753">
        <w:rPr>
          <w:rFonts w:ascii="Arial" w:eastAsia="Times New Roman" w:hAnsi="Arial" w:cs="Arial"/>
          <w:sz w:val="24"/>
          <w:szCs w:val="24"/>
          <w:lang w:eastAsia="ru-RU"/>
        </w:rPr>
        <w:t>Ориентировка во времени  должна базироваться на прочной чувственной основе, переживании длительности времени в связи с осуществлением разнообразной деятельности, по-разному эмоционально окрашенной, а также наблюдениями за явлениями природы, событиями общественной жизни.</w:t>
      </w:r>
    </w:p>
    <w:p w:rsidR="00D35DE1" w:rsidRPr="00FD1753" w:rsidRDefault="00D35DE1" w:rsidP="00FD1753">
      <w:pPr>
        <w:shd w:val="clear" w:color="auto" w:fill="FFFFFF"/>
        <w:spacing w:after="225" w:line="336" w:lineRule="atLeast"/>
        <w:rPr>
          <w:rFonts w:ascii="Arial" w:eastAsia="Times New Roman" w:hAnsi="Arial" w:cs="Arial"/>
          <w:sz w:val="24"/>
          <w:szCs w:val="24"/>
          <w:lang w:eastAsia="ru-RU"/>
        </w:rPr>
      </w:pPr>
      <w:r w:rsidRPr="00FD1753">
        <w:rPr>
          <w:rFonts w:ascii="Arial" w:eastAsia="Times New Roman" w:hAnsi="Arial" w:cs="Arial"/>
          <w:sz w:val="24"/>
          <w:szCs w:val="24"/>
          <w:lang w:eastAsia="ru-RU"/>
        </w:rPr>
        <w:t>Большое значение имеет то, насколько часто дети используют в речи названия периодов времени, мер  времени. Продолжают закреплять знания о частях суток и их продолжительности. В начале учебного года необходимо уточнить, что, когда и в какой  последовательности дети и окружающие их взрослые делают в течение дня.</w:t>
      </w:r>
    </w:p>
    <w:p w:rsidR="00D35DE1" w:rsidRDefault="00D35DE1" w:rsidP="00FD1753">
      <w:pPr>
        <w:shd w:val="clear" w:color="auto" w:fill="FFFFFF"/>
        <w:spacing w:after="225" w:line="336" w:lineRule="atLeast"/>
        <w:rPr>
          <w:rFonts w:ascii="Arial" w:eastAsia="Times New Roman" w:hAnsi="Arial" w:cs="Arial"/>
          <w:sz w:val="24"/>
          <w:szCs w:val="24"/>
          <w:lang w:eastAsia="ru-RU"/>
        </w:rPr>
      </w:pPr>
      <w:r w:rsidRPr="00FD1753">
        <w:rPr>
          <w:rFonts w:ascii="Arial" w:eastAsia="Times New Roman" w:hAnsi="Arial" w:cs="Arial"/>
          <w:sz w:val="24"/>
          <w:szCs w:val="24"/>
          <w:lang w:eastAsia="ru-RU"/>
        </w:rPr>
        <w:lastRenderedPageBreak/>
        <w:t>Закрепляют и представление  детей о том, что сутки, которые  люди обычно называют словом день, сменяются  одни другими и имеют свои названия, 7 суток составляют неделю.</w:t>
      </w:r>
      <w:r w:rsidR="002F1B7A">
        <w:rPr>
          <w:rFonts w:ascii="Arial" w:eastAsia="Times New Roman" w:hAnsi="Arial" w:cs="Arial"/>
          <w:sz w:val="24"/>
          <w:szCs w:val="24"/>
          <w:lang w:eastAsia="ru-RU"/>
        </w:rPr>
        <w:t xml:space="preserve">                                                                                                            </w:t>
      </w:r>
      <w:r w:rsidRPr="00FD1753">
        <w:rPr>
          <w:rFonts w:ascii="Arial" w:eastAsia="Times New Roman" w:hAnsi="Arial" w:cs="Arial"/>
          <w:sz w:val="24"/>
          <w:szCs w:val="24"/>
          <w:lang w:eastAsia="ru-RU"/>
        </w:rPr>
        <w:t>Последовательность дней каждой недели всегда одна и та же: понедельник, вторник. Ежедневно утром дети называют текущий день, а также предыдущий и последующий. Важно, как можно чаще побуждать детей к установлению временных отношений, к использованию слов завтра, сегодня, вчера, сначала, потом, до, после, перед, до этого, после этого.</w:t>
      </w:r>
      <w:r w:rsidR="002F1B7A">
        <w:rPr>
          <w:rFonts w:ascii="Arial" w:eastAsia="Times New Roman" w:hAnsi="Arial" w:cs="Arial"/>
          <w:sz w:val="24"/>
          <w:szCs w:val="24"/>
          <w:lang w:eastAsia="ru-RU"/>
        </w:rPr>
        <w:t xml:space="preserve">                                                                                                                     </w:t>
      </w:r>
      <w:r w:rsidRPr="00FD1753">
        <w:rPr>
          <w:rFonts w:ascii="Arial" w:eastAsia="Times New Roman" w:hAnsi="Arial" w:cs="Arial"/>
          <w:sz w:val="24"/>
          <w:szCs w:val="24"/>
          <w:lang w:eastAsia="ru-RU"/>
        </w:rPr>
        <w:t>При составлении рассказов  из опыта, пересказа воспитатель  следит за точной передачей последовательности событий, разъясняет смысл временных  отношений. Это имеет существенное значение для понимания как логики временных отношений, так и самих  событий, которые дети наблюдают  или о которых рассказывают.</w:t>
      </w:r>
      <w:r w:rsidR="002F1B7A">
        <w:rPr>
          <w:rFonts w:ascii="Arial" w:eastAsia="Times New Roman" w:hAnsi="Arial" w:cs="Arial"/>
          <w:sz w:val="24"/>
          <w:szCs w:val="24"/>
          <w:lang w:eastAsia="ru-RU"/>
        </w:rPr>
        <w:t xml:space="preserve">        </w:t>
      </w:r>
      <w:r w:rsidRPr="00FD1753">
        <w:rPr>
          <w:rFonts w:ascii="Arial" w:eastAsia="Times New Roman" w:hAnsi="Arial" w:cs="Arial"/>
          <w:sz w:val="24"/>
          <w:szCs w:val="24"/>
          <w:lang w:eastAsia="ru-RU"/>
        </w:rPr>
        <w:t>Еще большее значение имеет  использование словесных игровых  упражнений «Дни недели», «Продолжай!», «Наоборот».</w:t>
      </w:r>
      <w:r w:rsidR="002F1B7A">
        <w:rPr>
          <w:rFonts w:ascii="Arial" w:eastAsia="Times New Roman" w:hAnsi="Arial" w:cs="Arial"/>
          <w:sz w:val="24"/>
          <w:szCs w:val="24"/>
          <w:lang w:eastAsia="ru-RU"/>
        </w:rPr>
        <w:t xml:space="preserve">  </w:t>
      </w:r>
      <w:r w:rsidRPr="00FD1753">
        <w:rPr>
          <w:rFonts w:ascii="Arial" w:eastAsia="Times New Roman" w:hAnsi="Arial" w:cs="Arial"/>
          <w:sz w:val="24"/>
          <w:szCs w:val="24"/>
          <w:lang w:eastAsia="ru-RU"/>
        </w:rPr>
        <w:t>Дети дополняют начатую  педагогом фразу, подбирают слова  противоположного значения (утро — вечер, сначала — потом, быстро — медленно), определяют, что дольше: день или неделя, неделя или месяц, месяц или год.</w:t>
      </w:r>
      <w:r w:rsidR="002F1B7A">
        <w:rPr>
          <w:rFonts w:ascii="Arial" w:eastAsia="Times New Roman" w:hAnsi="Arial" w:cs="Arial"/>
          <w:sz w:val="24"/>
          <w:szCs w:val="24"/>
          <w:lang w:eastAsia="ru-RU"/>
        </w:rPr>
        <w:t xml:space="preserve">                                                                                                                      </w:t>
      </w:r>
      <w:r w:rsidRPr="00FD1753">
        <w:rPr>
          <w:rFonts w:ascii="Arial" w:eastAsia="Times New Roman" w:hAnsi="Arial" w:cs="Arial"/>
          <w:sz w:val="24"/>
          <w:szCs w:val="24"/>
          <w:lang w:eastAsia="ru-RU"/>
        </w:rPr>
        <w:t>Детей подготовительной группы знакомят с названием текущего месяца, Они постепенно запоминают названия мес</w:t>
      </w:r>
      <w:r w:rsidR="002F1B7A">
        <w:rPr>
          <w:rFonts w:ascii="Arial" w:eastAsia="Times New Roman" w:hAnsi="Arial" w:cs="Arial"/>
          <w:sz w:val="24"/>
          <w:szCs w:val="24"/>
          <w:lang w:eastAsia="ru-RU"/>
        </w:rPr>
        <w:t xml:space="preserve">яцев, порядок их </w:t>
      </w:r>
      <w:r w:rsidRPr="00FD1753">
        <w:rPr>
          <w:rFonts w:ascii="Arial" w:eastAsia="Times New Roman" w:hAnsi="Arial" w:cs="Arial"/>
          <w:sz w:val="24"/>
          <w:szCs w:val="24"/>
          <w:lang w:eastAsia="ru-RU"/>
        </w:rPr>
        <w:t>следования.Быстрому запоминанию  содействует чтение книги С. Я. Маршака  «Двенадцать месяцев» .</w:t>
      </w:r>
    </w:p>
    <w:p w:rsidR="002F1B7A" w:rsidRPr="00FD1753" w:rsidRDefault="002F1B7A" w:rsidP="002F1B7A">
      <w:pPr>
        <w:shd w:val="clear" w:color="auto" w:fill="FFFFFF"/>
        <w:spacing w:after="225" w:line="336" w:lineRule="atLeast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 w:rsidRPr="002F1B7A"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3728002" cy="2589530"/>
            <wp:effectExtent l="0" t="0" r="6350" b="1270"/>
            <wp:docPr id="10" name="Рисунок 10" descr="C:\Users\Люба\Desktop\94e00bbbc17efca8e02a4976929651f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Люба\Desktop\94e00bbbc17efca8e02a4976929651fb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4199" cy="2593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7DD44171" wp14:editId="6B0B62B7">
                <wp:extent cx="304800" cy="304800"/>
                <wp:effectExtent l="0" t="0" r="0" b="0"/>
                <wp:docPr id="5" name="AutoShape 5" descr="https://mmedia.ozone.ru/multimedia/toys/1018802294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57D71DF" id="AutoShape 5" o:spid="_x0000_s1026" alt="https://mmedia.ozone.ru/multimedia/toys/1018802294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5C409F90" wp14:editId="4E94ABDE">
                <wp:extent cx="304800" cy="304800"/>
                <wp:effectExtent l="0" t="0" r="0" b="0"/>
                <wp:docPr id="6" name="AutoShape 6" descr="https://mmedia.ozone.ru/multimedia/toys/1018802294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8BDF960" id="AutoShape 6" o:spid="_x0000_s1026" alt="https://mmedia.ozone.ru/multimedia/toys/1018802294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" filled="f" stroked="f">
                <o:lock v:ext="edit" aspectratio="t"/>
                <w10:anchorlock/>
              </v:rect>
            </w:pict>
          </mc:Fallback>
        </mc:AlternateContent>
      </w:r>
      <w:bookmarkStart w:id="0" w:name="_GoBack"/>
      <w:bookmarkEnd w:id="0"/>
    </w:p>
    <w:p w:rsidR="00D35DE1" w:rsidRPr="00FD1753" w:rsidRDefault="00D35DE1" w:rsidP="00FD1753">
      <w:pPr>
        <w:shd w:val="clear" w:color="auto" w:fill="FFFFFF"/>
        <w:spacing w:after="225" w:line="336" w:lineRule="atLeast"/>
        <w:rPr>
          <w:rFonts w:ascii="Arial" w:eastAsia="Times New Roman" w:hAnsi="Arial" w:cs="Arial"/>
          <w:sz w:val="24"/>
          <w:szCs w:val="24"/>
          <w:lang w:eastAsia="ru-RU"/>
        </w:rPr>
      </w:pPr>
      <w:r w:rsidRPr="00FD1753">
        <w:rPr>
          <w:rFonts w:ascii="Arial" w:eastAsia="Times New Roman" w:hAnsi="Arial" w:cs="Arial"/>
          <w:sz w:val="24"/>
          <w:szCs w:val="24"/>
          <w:lang w:eastAsia="ru-RU"/>
        </w:rPr>
        <w:t>Важно воспитать у детей чувство времени, развить восприятие длительности временных отрезков, понимание необратимости времени. Только на этой основе, возможно, научить детей ценить и беречь время: регулировать свою деятельность во времени, ускорять и замедлять темп работы, вовремя заканчивать работу или игру. В связи с этим детям надо накопить опыт восприятия длительности временных отрезков. Воспитатель должен помочь им представить, что конкретно можно сделать за тот или иной временной отрезок, и, наконец, учить все делать вовремя.</w:t>
      </w:r>
    </w:p>
    <w:p w:rsidR="00D35DE1" w:rsidRPr="00FD1753" w:rsidRDefault="00D35DE1" w:rsidP="00FD1753">
      <w:pPr>
        <w:shd w:val="clear" w:color="auto" w:fill="FFFFFF"/>
        <w:spacing w:after="225" w:line="336" w:lineRule="atLeast"/>
        <w:rPr>
          <w:rFonts w:ascii="Arial" w:eastAsia="Times New Roman" w:hAnsi="Arial" w:cs="Arial"/>
          <w:sz w:val="24"/>
          <w:szCs w:val="24"/>
          <w:lang w:eastAsia="ru-RU"/>
        </w:rPr>
      </w:pPr>
      <w:r w:rsidRPr="00FD1753">
        <w:rPr>
          <w:rFonts w:ascii="Arial" w:eastAsia="Times New Roman" w:hAnsi="Arial" w:cs="Arial"/>
          <w:sz w:val="24"/>
          <w:szCs w:val="24"/>
          <w:lang w:eastAsia="ru-RU"/>
        </w:rPr>
        <w:t xml:space="preserve">Педагог постоянно сосредоточивает  внимание ребят на том, сколько времени  дают на то или иное дело, например, </w:t>
      </w:r>
      <w:r w:rsidRPr="00FD1753">
        <w:rPr>
          <w:rFonts w:ascii="Arial" w:eastAsia="Times New Roman" w:hAnsi="Arial" w:cs="Arial"/>
          <w:sz w:val="24"/>
          <w:szCs w:val="24"/>
          <w:lang w:eastAsia="ru-RU"/>
        </w:rPr>
        <w:lastRenderedPageBreak/>
        <w:t>сколько времени они могут  одеваться или раздеваться, рисовать, играть, сколько минут осталось до конца занятия. Каждый раз указывают, когда время истекло, поощряют тех, кто вовремя закончил работу.</w:t>
      </w:r>
    </w:p>
    <w:p w:rsidR="00D35DE1" w:rsidRPr="00FD1753" w:rsidRDefault="00D35DE1" w:rsidP="00FD1753">
      <w:pPr>
        <w:shd w:val="clear" w:color="auto" w:fill="FFFFFF"/>
        <w:spacing w:after="225" w:line="336" w:lineRule="atLeast"/>
        <w:rPr>
          <w:rFonts w:ascii="Arial" w:eastAsia="Times New Roman" w:hAnsi="Arial" w:cs="Arial"/>
          <w:sz w:val="24"/>
          <w:szCs w:val="24"/>
          <w:lang w:eastAsia="ru-RU"/>
        </w:rPr>
      </w:pPr>
      <w:r w:rsidRPr="00FD1753">
        <w:rPr>
          <w:rFonts w:ascii="Arial" w:eastAsia="Times New Roman" w:hAnsi="Arial" w:cs="Arial"/>
          <w:sz w:val="24"/>
          <w:szCs w:val="24"/>
          <w:lang w:eastAsia="ru-RU"/>
        </w:rPr>
        <w:t>Развитое чувство времени  помогает детям стать более организованными, дисциплинированными.</w:t>
      </w:r>
    </w:p>
    <w:p w:rsidR="00D35DE1" w:rsidRPr="00FD1753" w:rsidRDefault="00D35DE1" w:rsidP="00FD1753">
      <w:pPr>
        <w:shd w:val="clear" w:color="auto" w:fill="FFFFFF"/>
        <w:spacing w:after="225" w:line="336" w:lineRule="atLeast"/>
        <w:rPr>
          <w:rFonts w:ascii="Arial" w:eastAsia="Times New Roman" w:hAnsi="Arial" w:cs="Arial"/>
          <w:sz w:val="24"/>
          <w:szCs w:val="24"/>
          <w:lang w:eastAsia="ru-RU"/>
        </w:rPr>
      </w:pPr>
      <w:r w:rsidRPr="00FD1753">
        <w:rPr>
          <w:rFonts w:ascii="Arial" w:eastAsia="Times New Roman" w:hAnsi="Arial" w:cs="Arial"/>
          <w:sz w:val="24"/>
          <w:szCs w:val="24"/>
          <w:lang w:eastAsia="ru-RU"/>
        </w:rPr>
        <w:t> </w:t>
      </w:r>
    </w:p>
    <w:p w:rsidR="00D35DE1" w:rsidRPr="00FD1753" w:rsidRDefault="00D35DE1" w:rsidP="00FD1753">
      <w:pPr>
        <w:shd w:val="clear" w:color="auto" w:fill="FFFFFF"/>
        <w:spacing w:after="0" w:line="336" w:lineRule="atLeast"/>
        <w:rPr>
          <w:rFonts w:ascii="Arial" w:eastAsia="Times New Roman" w:hAnsi="Arial" w:cs="Arial"/>
          <w:sz w:val="24"/>
          <w:szCs w:val="24"/>
          <w:lang w:eastAsia="ru-RU"/>
        </w:rPr>
      </w:pPr>
      <w:r w:rsidRPr="00FD1753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Список используемой литературы:</w:t>
      </w:r>
    </w:p>
    <w:p w:rsidR="00D35DE1" w:rsidRPr="00FD1753" w:rsidRDefault="00D35DE1" w:rsidP="00FD1753">
      <w:pPr>
        <w:numPr>
          <w:ilvl w:val="0"/>
          <w:numId w:val="2"/>
        </w:numPr>
        <w:shd w:val="clear" w:color="auto" w:fill="FFFFFF"/>
        <w:spacing w:after="0" w:line="336" w:lineRule="atLeast"/>
        <w:ind w:left="180"/>
        <w:rPr>
          <w:rFonts w:ascii="Arial" w:eastAsia="Times New Roman" w:hAnsi="Arial" w:cs="Arial"/>
          <w:sz w:val="24"/>
          <w:szCs w:val="24"/>
          <w:lang w:eastAsia="ru-RU"/>
        </w:rPr>
      </w:pPr>
      <w:r w:rsidRPr="00FD1753">
        <w:rPr>
          <w:rFonts w:ascii="Arial" w:eastAsia="Times New Roman" w:hAnsi="Arial" w:cs="Arial"/>
          <w:sz w:val="24"/>
          <w:szCs w:val="24"/>
          <w:lang w:eastAsia="ru-RU"/>
        </w:rPr>
        <w:t>Белошистая А.В. Занятия по развитию математических способностей детей 4-5 лет: пособие для педагогов дошкольных учреждений. Кн. 1. – М.: Владос, 2005. – 160 с.</w:t>
      </w:r>
    </w:p>
    <w:p w:rsidR="00D35DE1" w:rsidRPr="00FD1753" w:rsidRDefault="00D35DE1" w:rsidP="00FD1753">
      <w:pPr>
        <w:numPr>
          <w:ilvl w:val="0"/>
          <w:numId w:val="2"/>
        </w:numPr>
        <w:shd w:val="clear" w:color="auto" w:fill="FFFFFF"/>
        <w:spacing w:after="0" w:line="336" w:lineRule="atLeast"/>
        <w:ind w:left="180"/>
        <w:rPr>
          <w:rFonts w:ascii="Arial" w:eastAsia="Times New Roman" w:hAnsi="Arial" w:cs="Arial"/>
          <w:sz w:val="24"/>
          <w:szCs w:val="24"/>
          <w:lang w:eastAsia="ru-RU"/>
        </w:rPr>
      </w:pPr>
      <w:r w:rsidRPr="00FD1753">
        <w:rPr>
          <w:rFonts w:ascii="Arial" w:eastAsia="Times New Roman" w:hAnsi="Arial" w:cs="Arial"/>
          <w:sz w:val="24"/>
          <w:szCs w:val="24"/>
          <w:lang w:eastAsia="ru-RU"/>
        </w:rPr>
        <w:t>Богуславская З.М., Смирнова Е.О. развивающие игры для детей младшего дошкольного возраста. – М., 2003.</w:t>
      </w:r>
    </w:p>
    <w:p w:rsidR="00D35DE1" w:rsidRPr="00FD1753" w:rsidRDefault="00D35DE1" w:rsidP="00FD1753">
      <w:pPr>
        <w:numPr>
          <w:ilvl w:val="0"/>
          <w:numId w:val="2"/>
        </w:numPr>
        <w:shd w:val="clear" w:color="auto" w:fill="FFFFFF"/>
        <w:spacing w:after="0" w:line="336" w:lineRule="atLeast"/>
        <w:ind w:left="180"/>
        <w:rPr>
          <w:rFonts w:ascii="Arial" w:eastAsia="Times New Roman" w:hAnsi="Arial" w:cs="Arial"/>
          <w:sz w:val="24"/>
          <w:szCs w:val="24"/>
          <w:lang w:eastAsia="ru-RU"/>
        </w:rPr>
      </w:pPr>
      <w:r w:rsidRPr="00FD1753">
        <w:rPr>
          <w:rFonts w:ascii="Arial" w:eastAsia="Times New Roman" w:hAnsi="Arial" w:cs="Arial"/>
          <w:sz w:val="24"/>
          <w:szCs w:val="24"/>
          <w:lang w:eastAsia="ru-RU"/>
        </w:rPr>
        <w:t>Гальперин П.Я., Георгиев Л.С. Формирование начальных математических понятий // Теория и методика развития математических представлений у дошкольников: Хрестоматия. – СПб., 1994, 4.III/.</w:t>
      </w:r>
    </w:p>
    <w:p w:rsidR="00D35DE1" w:rsidRPr="00FD1753" w:rsidRDefault="00D35DE1" w:rsidP="00FD1753">
      <w:pPr>
        <w:numPr>
          <w:ilvl w:val="0"/>
          <w:numId w:val="2"/>
        </w:numPr>
        <w:shd w:val="clear" w:color="auto" w:fill="FFFFFF"/>
        <w:spacing w:after="0" w:line="336" w:lineRule="atLeast"/>
        <w:ind w:left="180"/>
        <w:rPr>
          <w:rFonts w:ascii="Arial" w:eastAsia="Times New Roman" w:hAnsi="Arial" w:cs="Arial"/>
          <w:sz w:val="24"/>
          <w:szCs w:val="24"/>
          <w:lang w:eastAsia="ru-RU"/>
        </w:rPr>
      </w:pPr>
      <w:r w:rsidRPr="00FD1753">
        <w:rPr>
          <w:rFonts w:ascii="Arial" w:eastAsia="Times New Roman" w:hAnsi="Arial" w:cs="Arial"/>
          <w:sz w:val="24"/>
          <w:szCs w:val="24"/>
          <w:lang w:eastAsia="ru-RU"/>
        </w:rPr>
        <w:t>Головаха, А.А. Кроник «Психологическое время личности» . – Киев, 1984.</w:t>
      </w:r>
    </w:p>
    <w:p w:rsidR="00D35DE1" w:rsidRPr="00FD1753" w:rsidRDefault="00D35DE1" w:rsidP="00FD1753">
      <w:pPr>
        <w:numPr>
          <w:ilvl w:val="0"/>
          <w:numId w:val="2"/>
        </w:numPr>
        <w:shd w:val="clear" w:color="auto" w:fill="FFFFFF"/>
        <w:spacing w:after="0" w:line="336" w:lineRule="atLeast"/>
        <w:ind w:left="180"/>
        <w:rPr>
          <w:rFonts w:ascii="Arial" w:eastAsia="Times New Roman" w:hAnsi="Arial" w:cs="Arial"/>
          <w:sz w:val="24"/>
          <w:szCs w:val="24"/>
          <w:lang w:eastAsia="ru-RU"/>
        </w:rPr>
      </w:pPr>
      <w:r w:rsidRPr="00FD1753">
        <w:rPr>
          <w:rFonts w:ascii="Arial" w:eastAsia="Times New Roman" w:hAnsi="Arial" w:cs="Arial"/>
          <w:sz w:val="24"/>
          <w:szCs w:val="24"/>
          <w:lang w:eastAsia="ru-RU"/>
        </w:rPr>
        <w:t>Ж.Пиаже : Москва «Психология интеллекта» -  Директ-Медиа, 2008. - 351 с.</w:t>
      </w:r>
    </w:p>
    <w:p w:rsidR="00D35DE1" w:rsidRPr="00FD1753" w:rsidRDefault="00D35DE1" w:rsidP="00FD1753">
      <w:pPr>
        <w:numPr>
          <w:ilvl w:val="0"/>
          <w:numId w:val="2"/>
        </w:numPr>
        <w:shd w:val="clear" w:color="auto" w:fill="FFFFFF"/>
        <w:spacing w:after="0" w:line="336" w:lineRule="atLeast"/>
        <w:ind w:left="180"/>
        <w:rPr>
          <w:rFonts w:ascii="Arial" w:eastAsia="Times New Roman" w:hAnsi="Arial" w:cs="Arial"/>
          <w:sz w:val="24"/>
          <w:szCs w:val="24"/>
          <w:lang w:eastAsia="ru-RU"/>
        </w:rPr>
      </w:pPr>
      <w:r w:rsidRPr="00FD1753">
        <w:rPr>
          <w:rFonts w:ascii="Arial" w:eastAsia="Times New Roman" w:hAnsi="Arial" w:cs="Arial"/>
          <w:sz w:val="24"/>
          <w:szCs w:val="24"/>
          <w:lang w:eastAsia="ru-RU"/>
        </w:rPr>
        <w:t>Клименченко Д.В. Время. Календарь // Начальная школа, 1993.</w:t>
      </w:r>
    </w:p>
    <w:p w:rsidR="00D35DE1" w:rsidRPr="00FD1753" w:rsidRDefault="00D35DE1" w:rsidP="00FD1753">
      <w:pPr>
        <w:numPr>
          <w:ilvl w:val="0"/>
          <w:numId w:val="2"/>
        </w:numPr>
        <w:shd w:val="clear" w:color="auto" w:fill="FFFFFF"/>
        <w:spacing w:after="0" w:line="336" w:lineRule="atLeast"/>
        <w:ind w:left="180"/>
        <w:rPr>
          <w:rFonts w:ascii="Arial" w:eastAsia="Times New Roman" w:hAnsi="Arial" w:cs="Arial"/>
          <w:sz w:val="24"/>
          <w:szCs w:val="24"/>
          <w:lang w:eastAsia="ru-RU"/>
        </w:rPr>
      </w:pPr>
      <w:r w:rsidRPr="00FD1753">
        <w:rPr>
          <w:rFonts w:ascii="Arial" w:eastAsia="Times New Roman" w:hAnsi="Arial" w:cs="Arial"/>
          <w:sz w:val="24"/>
          <w:szCs w:val="24"/>
          <w:lang w:eastAsia="ru-RU"/>
        </w:rPr>
        <w:t>Корнеева Г.А., Мусейибова Т.А. Методика формирования элементарных математических представлений у детей. – М., 1989.</w:t>
      </w:r>
    </w:p>
    <w:p w:rsidR="00D35DE1" w:rsidRPr="00FD1753" w:rsidRDefault="00D35DE1" w:rsidP="00FD1753">
      <w:pPr>
        <w:numPr>
          <w:ilvl w:val="0"/>
          <w:numId w:val="2"/>
        </w:numPr>
        <w:shd w:val="clear" w:color="auto" w:fill="FFFFFF"/>
        <w:spacing w:after="0" w:line="336" w:lineRule="atLeast"/>
        <w:ind w:left="180"/>
        <w:rPr>
          <w:rFonts w:ascii="Arial" w:eastAsia="Times New Roman" w:hAnsi="Arial" w:cs="Arial"/>
          <w:sz w:val="24"/>
          <w:szCs w:val="24"/>
          <w:lang w:eastAsia="ru-RU"/>
        </w:rPr>
      </w:pPr>
      <w:r w:rsidRPr="00FD1753">
        <w:rPr>
          <w:rFonts w:ascii="Arial" w:eastAsia="Times New Roman" w:hAnsi="Arial" w:cs="Arial"/>
          <w:sz w:val="24"/>
          <w:szCs w:val="24"/>
          <w:lang w:eastAsia="ru-RU"/>
        </w:rPr>
        <w:t>Кудрявцев В. Инновационное дошкольное образование: опыт, проблема и стратегия развития // Дошкольное воспитание. – 1998, №10.</w:t>
      </w:r>
    </w:p>
    <w:p w:rsidR="00D35DE1" w:rsidRPr="00FD1753" w:rsidRDefault="00D35DE1" w:rsidP="00FD1753">
      <w:pPr>
        <w:numPr>
          <w:ilvl w:val="0"/>
          <w:numId w:val="2"/>
        </w:numPr>
        <w:shd w:val="clear" w:color="auto" w:fill="FFFFFF"/>
        <w:spacing w:after="0" w:line="336" w:lineRule="atLeast"/>
        <w:ind w:left="180"/>
        <w:rPr>
          <w:rFonts w:ascii="Arial" w:eastAsia="Times New Roman" w:hAnsi="Arial" w:cs="Arial"/>
          <w:sz w:val="24"/>
          <w:szCs w:val="24"/>
          <w:lang w:eastAsia="ru-RU"/>
        </w:rPr>
      </w:pPr>
      <w:r w:rsidRPr="00FD1753">
        <w:rPr>
          <w:rFonts w:ascii="Arial" w:eastAsia="Times New Roman" w:hAnsi="Arial" w:cs="Arial"/>
          <w:sz w:val="24"/>
          <w:szCs w:val="24"/>
          <w:lang w:eastAsia="ru-RU"/>
        </w:rPr>
        <w:t>Куликова Т.А. Использование проблемно-поисковых ситуаций в обучении дошкольников. – М., 1987.</w:t>
      </w:r>
    </w:p>
    <w:p w:rsidR="00D35DE1" w:rsidRPr="00FD1753" w:rsidRDefault="00D35DE1" w:rsidP="00FD1753">
      <w:pPr>
        <w:numPr>
          <w:ilvl w:val="0"/>
          <w:numId w:val="2"/>
        </w:numPr>
        <w:shd w:val="clear" w:color="auto" w:fill="FFFFFF"/>
        <w:spacing w:after="0" w:line="336" w:lineRule="atLeast"/>
        <w:ind w:left="180"/>
        <w:rPr>
          <w:rFonts w:ascii="Arial" w:eastAsia="Times New Roman" w:hAnsi="Arial" w:cs="Arial"/>
          <w:sz w:val="24"/>
          <w:szCs w:val="24"/>
          <w:lang w:eastAsia="ru-RU"/>
        </w:rPr>
      </w:pPr>
      <w:r w:rsidRPr="00FD1753">
        <w:rPr>
          <w:rFonts w:ascii="Arial" w:eastAsia="Times New Roman" w:hAnsi="Arial" w:cs="Arial"/>
          <w:sz w:val="24"/>
          <w:szCs w:val="24"/>
          <w:lang w:eastAsia="ru-RU"/>
        </w:rPr>
        <w:t>Леушина А. М. Формирование элементарных математических представлений у детей дошкольного возраста, М., 1974;</w:t>
      </w:r>
    </w:p>
    <w:p w:rsidR="00D35DE1" w:rsidRPr="00FD1753" w:rsidRDefault="00D35DE1" w:rsidP="00FD1753">
      <w:pPr>
        <w:numPr>
          <w:ilvl w:val="0"/>
          <w:numId w:val="2"/>
        </w:numPr>
        <w:shd w:val="clear" w:color="auto" w:fill="FFFFFF"/>
        <w:spacing w:after="0" w:line="336" w:lineRule="atLeast"/>
        <w:ind w:left="180"/>
        <w:rPr>
          <w:rFonts w:ascii="Arial" w:eastAsia="Times New Roman" w:hAnsi="Arial" w:cs="Arial"/>
          <w:sz w:val="24"/>
          <w:szCs w:val="24"/>
          <w:lang w:eastAsia="ru-RU"/>
        </w:rPr>
      </w:pPr>
      <w:r w:rsidRPr="00FD1753">
        <w:rPr>
          <w:rFonts w:ascii="Arial" w:eastAsia="Times New Roman" w:hAnsi="Arial" w:cs="Arial"/>
          <w:sz w:val="24"/>
          <w:szCs w:val="24"/>
          <w:lang w:eastAsia="ru-RU"/>
        </w:rPr>
        <w:t>Маршак С. Собрание сочинений: - В 8 т. Т. 2. - М.: Художественная литература, 1968. - С. 307-37.</w:t>
      </w:r>
    </w:p>
    <w:p w:rsidR="00D35DE1" w:rsidRPr="00FD1753" w:rsidRDefault="00D35DE1" w:rsidP="00FD1753">
      <w:pPr>
        <w:numPr>
          <w:ilvl w:val="0"/>
          <w:numId w:val="2"/>
        </w:numPr>
        <w:shd w:val="clear" w:color="auto" w:fill="FFFFFF"/>
        <w:spacing w:after="0" w:line="336" w:lineRule="atLeast"/>
        <w:ind w:left="180"/>
        <w:rPr>
          <w:rFonts w:ascii="Arial" w:eastAsia="Times New Roman" w:hAnsi="Arial" w:cs="Arial"/>
          <w:sz w:val="24"/>
          <w:szCs w:val="24"/>
          <w:lang w:eastAsia="ru-RU"/>
        </w:rPr>
      </w:pPr>
      <w:r w:rsidRPr="00FD1753">
        <w:rPr>
          <w:rFonts w:ascii="Arial" w:eastAsia="Times New Roman" w:hAnsi="Arial" w:cs="Arial"/>
          <w:sz w:val="24"/>
          <w:szCs w:val="24"/>
          <w:lang w:eastAsia="ru-RU"/>
        </w:rPr>
        <w:t>Развитие общих способностей. Непомнящая Р.Л. Детство – Пресс, 2005. 60 с.</w:t>
      </w:r>
    </w:p>
    <w:p w:rsidR="00D35DE1" w:rsidRPr="00FD1753" w:rsidRDefault="00D35DE1" w:rsidP="00FD1753">
      <w:pPr>
        <w:numPr>
          <w:ilvl w:val="0"/>
          <w:numId w:val="2"/>
        </w:numPr>
        <w:shd w:val="clear" w:color="auto" w:fill="FFFFFF"/>
        <w:spacing w:after="0" w:line="336" w:lineRule="atLeast"/>
        <w:ind w:left="180"/>
        <w:rPr>
          <w:rFonts w:ascii="Arial" w:eastAsia="Times New Roman" w:hAnsi="Arial" w:cs="Arial"/>
          <w:sz w:val="24"/>
          <w:szCs w:val="24"/>
          <w:lang w:eastAsia="ru-RU"/>
        </w:rPr>
      </w:pPr>
      <w:r w:rsidRPr="00FD1753">
        <w:rPr>
          <w:rFonts w:ascii="Arial" w:eastAsia="Times New Roman" w:hAnsi="Arial" w:cs="Arial"/>
          <w:sz w:val="24"/>
          <w:szCs w:val="24"/>
          <w:lang w:eastAsia="ru-RU"/>
        </w:rPr>
        <w:t>Рихтерман Т.Д. Формирование приставлений о времени у детей дошкольного возраста. – М.: Просвещение, 1991. – 47 с.</w:t>
      </w:r>
    </w:p>
    <w:p w:rsidR="00D35DE1" w:rsidRPr="00FD1753" w:rsidRDefault="00D35DE1" w:rsidP="00FD1753">
      <w:pPr>
        <w:numPr>
          <w:ilvl w:val="0"/>
          <w:numId w:val="2"/>
        </w:numPr>
        <w:shd w:val="clear" w:color="auto" w:fill="FFFFFF"/>
        <w:spacing w:after="0" w:line="336" w:lineRule="atLeast"/>
        <w:ind w:left="180"/>
        <w:rPr>
          <w:rFonts w:ascii="Arial" w:eastAsia="Times New Roman" w:hAnsi="Arial" w:cs="Arial"/>
          <w:sz w:val="24"/>
          <w:szCs w:val="24"/>
          <w:lang w:eastAsia="ru-RU"/>
        </w:rPr>
      </w:pPr>
      <w:r w:rsidRPr="00FD1753">
        <w:rPr>
          <w:rFonts w:ascii="Arial" w:eastAsia="Times New Roman" w:hAnsi="Arial" w:cs="Arial"/>
          <w:sz w:val="24"/>
          <w:szCs w:val="24"/>
          <w:lang w:eastAsia="ru-RU"/>
        </w:rPr>
        <w:t>Сербина Е.В. Математика для малышей. – М.: Просвещение, 1999. - 80 Формирование элементарных математических представлений у дошкольников/ под ред. Р.Л. Березина, З.А. Михайлова А.А. Столяра и др. – М.: Просвещение, 1988. – 303 с.</w:t>
      </w:r>
    </w:p>
    <w:p w:rsidR="00D35DE1" w:rsidRPr="00FD1753" w:rsidRDefault="00D35DE1" w:rsidP="00FD1753">
      <w:pPr>
        <w:numPr>
          <w:ilvl w:val="0"/>
          <w:numId w:val="2"/>
        </w:numPr>
        <w:shd w:val="clear" w:color="auto" w:fill="FFFFFF"/>
        <w:spacing w:after="0" w:line="336" w:lineRule="atLeast"/>
        <w:ind w:left="180"/>
        <w:rPr>
          <w:rFonts w:ascii="Arial" w:eastAsia="Times New Roman" w:hAnsi="Arial" w:cs="Arial"/>
          <w:sz w:val="24"/>
          <w:szCs w:val="24"/>
          <w:lang w:eastAsia="ru-RU"/>
        </w:rPr>
      </w:pPr>
      <w:r w:rsidRPr="00FD1753">
        <w:rPr>
          <w:rFonts w:ascii="Arial" w:eastAsia="Times New Roman" w:hAnsi="Arial" w:cs="Arial"/>
          <w:sz w:val="24"/>
          <w:szCs w:val="24"/>
          <w:lang w:eastAsia="ru-RU"/>
        </w:rPr>
        <w:t>Фридман Л.М. Психолого-педагогические основы обучения математики. – М.: Наука. – 1999. – 156 с.</w:t>
      </w:r>
    </w:p>
    <w:p w:rsidR="00D35DE1" w:rsidRPr="00FD1753" w:rsidRDefault="00D35DE1" w:rsidP="00FD1753">
      <w:pPr>
        <w:shd w:val="clear" w:color="auto" w:fill="FFFFFF"/>
        <w:spacing w:line="336" w:lineRule="atLeast"/>
        <w:rPr>
          <w:rFonts w:ascii="Arial" w:eastAsia="Times New Roman" w:hAnsi="Arial" w:cs="Arial"/>
          <w:sz w:val="24"/>
          <w:szCs w:val="24"/>
          <w:lang w:eastAsia="ru-RU"/>
        </w:rPr>
      </w:pPr>
      <w:r w:rsidRPr="00FD1753">
        <w:rPr>
          <w:rFonts w:ascii="Arial" w:eastAsia="Times New Roman" w:hAnsi="Arial" w:cs="Arial"/>
          <w:sz w:val="24"/>
          <w:szCs w:val="24"/>
          <w:lang w:eastAsia="ru-RU"/>
        </w:rPr>
        <w:t> </w:t>
      </w:r>
    </w:p>
    <w:p w:rsidR="00D35DE1" w:rsidRPr="00FD1753" w:rsidRDefault="00D35DE1" w:rsidP="00FD1753"/>
    <w:sectPr w:rsidR="00D35DE1" w:rsidRPr="00FD1753" w:rsidSect="00FD1753">
      <w:pgSz w:w="11906" w:h="16838"/>
      <w:pgMar w:top="851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8AB3884"/>
    <w:multiLevelType w:val="multilevel"/>
    <w:tmpl w:val="B2B65E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72C95FF7"/>
    <w:multiLevelType w:val="multilevel"/>
    <w:tmpl w:val="9A9CDC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6AA1"/>
    <w:rsid w:val="002F1B7A"/>
    <w:rsid w:val="0055328D"/>
    <w:rsid w:val="00774452"/>
    <w:rsid w:val="00926AA1"/>
    <w:rsid w:val="00D35DE1"/>
    <w:rsid w:val="00DF34C1"/>
    <w:rsid w:val="00E56770"/>
    <w:rsid w:val="00F6773A"/>
    <w:rsid w:val="00FD17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32D14E8-DF82-4833-B1B2-52D19B5D05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D35DE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link w:val="20"/>
    <w:uiPriority w:val="9"/>
    <w:qFormat/>
    <w:rsid w:val="00D35DE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D35DE1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Strong"/>
    <w:basedOn w:val="a0"/>
    <w:uiPriority w:val="22"/>
    <w:qFormat/>
    <w:rsid w:val="00D35DE1"/>
    <w:rPr>
      <w:b/>
      <w:bCs/>
    </w:rPr>
  </w:style>
  <w:style w:type="character" w:styleId="a4">
    <w:name w:val="Hyperlink"/>
    <w:basedOn w:val="a0"/>
    <w:uiPriority w:val="99"/>
    <w:semiHidden/>
    <w:unhideWhenUsed/>
    <w:rsid w:val="00D35DE1"/>
    <w:rPr>
      <w:color w:val="0000FF"/>
      <w:u w:val="single"/>
    </w:rPr>
  </w:style>
  <w:style w:type="paragraph" w:styleId="a5">
    <w:name w:val="Normal (Web)"/>
    <w:basedOn w:val="a"/>
    <w:uiPriority w:val="99"/>
    <w:semiHidden/>
    <w:unhideWhenUsed/>
    <w:rsid w:val="00D35D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Emphasis"/>
    <w:basedOn w:val="a0"/>
    <w:uiPriority w:val="20"/>
    <w:qFormat/>
    <w:rsid w:val="00D35DE1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D35DE1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688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44937">
          <w:marLeft w:val="0"/>
          <w:marRight w:val="0"/>
          <w:marTop w:val="0"/>
          <w:marBottom w:val="240"/>
          <w:divBdr>
            <w:top w:val="dotted" w:sz="6" w:space="12" w:color="BBBBBB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78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79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1448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328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26846">
          <w:marLeft w:val="180"/>
          <w:marRight w:val="18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660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83433">
                  <w:marLeft w:val="0"/>
                  <w:marRight w:val="0"/>
                  <w:marTop w:val="9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160</TotalTime>
  <Pages>1</Pages>
  <Words>1686</Words>
  <Characters>9614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Люба</dc:creator>
  <cp:keywords/>
  <dc:description/>
  <cp:lastModifiedBy>Люба</cp:lastModifiedBy>
  <cp:revision>6</cp:revision>
  <dcterms:created xsi:type="dcterms:W3CDTF">2021-01-03T18:48:00Z</dcterms:created>
  <dcterms:modified xsi:type="dcterms:W3CDTF">2021-01-04T13:01:00Z</dcterms:modified>
</cp:coreProperties>
</file>