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7F" w:rsidRPr="00315925" w:rsidRDefault="00315925" w:rsidP="003159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5925">
        <w:rPr>
          <w:rFonts w:ascii="Times New Roman" w:hAnsi="Times New Roman" w:cs="Times New Roman"/>
          <w:b/>
          <w:sz w:val="32"/>
          <w:szCs w:val="32"/>
        </w:rPr>
        <w:t>Консультация</w:t>
      </w:r>
      <w:r>
        <w:rPr>
          <w:rFonts w:ascii="Times New Roman" w:hAnsi="Times New Roman" w:cs="Times New Roman"/>
          <w:b/>
          <w:sz w:val="40"/>
          <w:szCs w:val="24"/>
        </w:rPr>
        <w:t xml:space="preserve">                                                                   </w:t>
      </w:r>
      <w:r w:rsidRPr="00315925">
        <w:rPr>
          <w:rFonts w:ascii="Times New Roman" w:hAnsi="Times New Roman" w:cs="Times New Roman"/>
          <w:b/>
          <w:sz w:val="36"/>
          <w:szCs w:val="36"/>
        </w:rPr>
        <w:t>«</w:t>
      </w:r>
      <w:r w:rsidR="0099487F" w:rsidRPr="00315925">
        <w:rPr>
          <w:rFonts w:ascii="Times New Roman" w:hAnsi="Times New Roman" w:cs="Times New Roman"/>
          <w:b/>
          <w:sz w:val="36"/>
          <w:szCs w:val="36"/>
        </w:rPr>
        <w:t>Проектная и исследовательская деятельность педагога в ДОУ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bookmarkStart w:id="0" w:name="_GoBack"/>
      <w:bookmarkEnd w:id="0"/>
      <w:r w:rsidR="0099487F" w:rsidRPr="00315925">
        <w:rPr>
          <w:rFonts w:ascii="Times New Roman" w:hAnsi="Times New Roman" w:cs="Times New Roman"/>
          <w:b/>
          <w:sz w:val="36"/>
          <w:szCs w:val="36"/>
        </w:rPr>
        <w:t>в соответствии с ФГОС ДО</w:t>
      </w:r>
      <w:r w:rsidRPr="00315925">
        <w:rPr>
          <w:rFonts w:ascii="Times New Roman" w:hAnsi="Times New Roman" w:cs="Times New Roman"/>
          <w:b/>
          <w:sz w:val="36"/>
          <w:szCs w:val="36"/>
        </w:rPr>
        <w:t>»</w:t>
      </w:r>
    </w:p>
    <w:p w:rsidR="0099487F" w:rsidRDefault="0099487F" w:rsidP="00CA6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>В стандарте дошкольного образования</w:t>
      </w:r>
      <w:r w:rsidR="00CA633E">
        <w:rPr>
          <w:rFonts w:ascii="Times New Roman" w:hAnsi="Times New Roman" w:cs="Times New Roman"/>
          <w:sz w:val="24"/>
          <w:szCs w:val="24"/>
        </w:rPr>
        <w:t xml:space="preserve"> указывается на необходимость </w:t>
      </w:r>
      <w:r w:rsidRPr="00203865">
        <w:rPr>
          <w:rFonts w:ascii="Times New Roman" w:hAnsi="Times New Roman" w:cs="Times New Roman"/>
          <w:sz w:val="24"/>
          <w:szCs w:val="24"/>
        </w:rPr>
        <w:t xml:space="preserve">развития мотивационной готовности к обучению, а не просто учить ребенка чтению, письму и т. д. После дошкольной жизни должно появиться желание учиться. 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Давайте рассмотрим подробнее некоторые пункты, которые можно р</w:t>
      </w:r>
      <w:r>
        <w:rPr>
          <w:rFonts w:ascii="Times New Roman" w:hAnsi="Times New Roman" w:cs="Times New Roman"/>
          <w:sz w:val="24"/>
          <w:szCs w:val="24"/>
        </w:rPr>
        <w:t>еализовать посредством проектно-исследовательской</w:t>
      </w:r>
      <w:r w:rsidRPr="00203865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Часть 1. Общие положения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Основные принципы дошкольного образования: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•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• поддержка инициативы детей в различных видах деятельности;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• сотрудничество Организации с семьёй;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• формирование познавательных интересов и познавательных действий ребенка в различных видах деятельности;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Часть 2. Требования к структуре образовательной программы дошкольного образования и ее объему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Программа направлена на: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Часть 3. Требования к условиям реализации основной образовательной программы дошкольного образования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• способствует профессиональному развитию педагогических работников;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• создаёт условия для развивающего вариативного дошкольного образования;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• создает условия для участия родителей (законных представителей) в образовательной деятельности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п. 3.2.5. 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9166E7" w:rsidRPr="009166E7" w:rsidRDefault="0099487F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166E7" w:rsidRPr="009166E7">
        <w:rPr>
          <w:rFonts w:ascii="Times New Roman" w:hAnsi="Times New Roman" w:cs="Times New Roman"/>
          <w:sz w:val="24"/>
          <w:szCs w:val="24"/>
        </w:rPr>
        <w:t>ознавательно-исследовательская деятельность проходит ряд стадий (Б.Г. Ананьев, Л.И. Божович, А.Н. Леонтьев): любопытство, любознательность, собственно иссле</w:t>
      </w:r>
      <w:r>
        <w:rPr>
          <w:rFonts w:ascii="Times New Roman" w:hAnsi="Times New Roman" w:cs="Times New Roman"/>
          <w:sz w:val="24"/>
          <w:szCs w:val="24"/>
        </w:rPr>
        <w:t xml:space="preserve">довательская деятельность. </w:t>
      </w:r>
    </w:p>
    <w:p w:rsid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Любопытство представляет собой избирательное отношение к объекту действительности, вызванное его новизной, привлекательностью, что может послужить началом процесса познания. Любознательность как черта личности характеризуется стремлением узнать что-то новое, получая при этом положительные эмоции в виде радости от процесса познания, удовлетворенности от проделанной работы, активизируется мышление и процесс поиска. Исследовательская деятельность способствует получению новых знаний.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Говоря о познавательно-исследовательской деятельности, мы имеем в виду активность ребенка, впрямую направленную на постижение устройства вещей, связей между явлениями окружающего мира, их упорядочение и систематизацию.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Структура поисковой деятельности: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•  Принятие от взрослого или самостоятельное выдвижение детьми познавательной задачи;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•  Анализ ее условий с помощью воспитателя или самостоятельно;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•  Выдвижение предположений (гипотез) о причинах явления и способах решения познавательной задачи;</w:t>
      </w:r>
    </w:p>
    <w:p w:rsidR="009166E7" w:rsidRPr="009166E7" w:rsidRDefault="009166E7" w:rsidP="00CA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•  Отбор способов проверки возможных путей решения познавательной задачи;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lastRenderedPageBreak/>
        <w:t>•  Непосредственную проверку выбранных способов решения и выдвинутых предположений, корректировку путей решения по ходу деятельности;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•  Анализ полученных фактов и формирование выводов;</w:t>
      </w:r>
    </w:p>
    <w:p w:rsidR="009166E7" w:rsidRPr="009166E7" w:rsidRDefault="009166E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•  Обсуждение новых задач и перспектив дальнейшего исследования.</w:t>
      </w:r>
    </w:p>
    <w:p w:rsidR="009166E7" w:rsidRDefault="009166E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А.И. Савенков рассматривает исследовательскую деятельность как целостное образование личности в совокупности процессов: интеллектуальных, эмоционал</w:t>
      </w:r>
      <w:r>
        <w:rPr>
          <w:rFonts w:ascii="Times New Roman" w:hAnsi="Times New Roman" w:cs="Times New Roman"/>
          <w:sz w:val="24"/>
          <w:szCs w:val="24"/>
        </w:rPr>
        <w:t xml:space="preserve">ьных, волевых, творческих.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предполагает определенный алгоритм действий (по А.И. Савенкову): </w:t>
      </w:r>
    </w:p>
    <w:p w:rsidR="009166E7" w:rsidRPr="009166E7" w:rsidRDefault="00D8173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66E7" w:rsidRPr="009166E7">
        <w:rPr>
          <w:rFonts w:ascii="Times New Roman" w:hAnsi="Times New Roman" w:cs="Times New Roman"/>
          <w:sz w:val="24"/>
          <w:szCs w:val="24"/>
        </w:rPr>
        <w:t xml:space="preserve"> Выявление проблемы, которую можно исследовать, отыскать что-то необычное в обычном, увидеть сложности и противоречия там, где другим все кажется привычным, ясным и простым.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</w:t>
      </w:r>
      <w:r w:rsidR="00D81737">
        <w:rPr>
          <w:rFonts w:ascii="Times New Roman" w:hAnsi="Times New Roman" w:cs="Times New Roman"/>
          <w:sz w:val="24"/>
          <w:szCs w:val="24"/>
        </w:rPr>
        <w:t>2.</w:t>
      </w:r>
      <w:r w:rsidRPr="009166E7">
        <w:rPr>
          <w:rFonts w:ascii="Times New Roman" w:hAnsi="Times New Roman" w:cs="Times New Roman"/>
          <w:sz w:val="24"/>
          <w:szCs w:val="24"/>
        </w:rPr>
        <w:t xml:space="preserve">Выбор темы исследования, процесс поиска неизвестного, новых знаний.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</w:t>
      </w:r>
      <w:r w:rsidR="00D81737">
        <w:rPr>
          <w:rFonts w:ascii="Times New Roman" w:hAnsi="Times New Roman" w:cs="Times New Roman"/>
          <w:sz w:val="24"/>
          <w:szCs w:val="24"/>
        </w:rPr>
        <w:t>3.</w:t>
      </w:r>
      <w:r w:rsidRPr="009166E7">
        <w:rPr>
          <w:rFonts w:ascii="Times New Roman" w:hAnsi="Times New Roman" w:cs="Times New Roman"/>
          <w:sz w:val="24"/>
          <w:szCs w:val="24"/>
        </w:rPr>
        <w:t xml:space="preserve">Определение цели исследования (нахождение ответа на вопрос о том, зачем проводится исследование). </w:t>
      </w:r>
    </w:p>
    <w:p w:rsidR="009166E7" w:rsidRPr="009166E7" w:rsidRDefault="00D8173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166E7" w:rsidRPr="009166E7">
        <w:rPr>
          <w:rFonts w:ascii="Times New Roman" w:hAnsi="Times New Roman" w:cs="Times New Roman"/>
          <w:sz w:val="24"/>
          <w:szCs w:val="24"/>
        </w:rPr>
        <w:t xml:space="preserve"> Определение задач исследования (основных шагов направления исследования).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</w:t>
      </w:r>
      <w:r w:rsidR="00D81737">
        <w:rPr>
          <w:rFonts w:ascii="Times New Roman" w:hAnsi="Times New Roman" w:cs="Times New Roman"/>
          <w:sz w:val="24"/>
          <w:szCs w:val="24"/>
        </w:rPr>
        <w:t>5.</w:t>
      </w:r>
      <w:r w:rsidRPr="009166E7">
        <w:rPr>
          <w:rFonts w:ascii="Times New Roman" w:hAnsi="Times New Roman" w:cs="Times New Roman"/>
          <w:sz w:val="24"/>
          <w:szCs w:val="24"/>
        </w:rPr>
        <w:t xml:space="preserve">Выдвижение гипотезы (предположения, догадки, недоказанной логически и не подтвержденной опытом).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</w:t>
      </w:r>
      <w:r w:rsidR="00D81737">
        <w:rPr>
          <w:rFonts w:ascii="Times New Roman" w:hAnsi="Times New Roman" w:cs="Times New Roman"/>
          <w:sz w:val="24"/>
          <w:szCs w:val="24"/>
        </w:rPr>
        <w:t>6.</w:t>
      </w:r>
      <w:r w:rsidRPr="009166E7">
        <w:rPr>
          <w:rFonts w:ascii="Times New Roman" w:hAnsi="Times New Roman" w:cs="Times New Roman"/>
          <w:sz w:val="24"/>
          <w:szCs w:val="24"/>
        </w:rPr>
        <w:t xml:space="preserve">Составление предварительного плана исследования.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</w:t>
      </w:r>
      <w:r w:rsidR="00D81737">
        <w:rPr>
          <w:rFonts w:ascii="Times New Roman" w:hAnsi="Times New Roman" w:cs="Times New Roman"/>
          <w:sz w:val="24"/>
          <w:szCs w:val="24"/>
        </w:rPr>
        <w:t>7.</w:t>
      </w:r>
      <w:r w:rsidRPr="009166E7">
        <w:rPr>
          <w:rFonts w:ascii="Times New Roman" w:hAnsi="Times New Roman" w:cs="Times New Roman"/>
          <w:sz w:val="24"/>
          <w:szCs w:val="24"/>
        </w:rPr>
        <w:t xml:space="preserve">Провести эксперимент (опыт), наблюдение, проверить гипотезы, сделать выводы.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</w:t>
      </w:r>
      <w:r w:rsidR="00D81737">
        <w:rPr>
          <w:rFonts w:ascii="Times New Roman" w:hAnsi="Times New Roman" w:cs="Times New Roman"/>
          <w:sz w:val="24"/>
          <w:szCs w:val="24"/>
        </w:rPr>
        <w:t>8.</w:t>
      </w:r>
      <w:r w:rsidRPr="009166E7">
        <w:rPr>
          <w:rFonts w:ascii="Times New Roman" w:hAnsi="Times New Roman" w:cs="Times New Roman"/>
          <w:sz w:val="24"/>
          <w:szCs w:val="24"/>
        </w:rPr>
        <w:t xml:space="preserve">Указать возможные пути </w:t>
      </w:r>
      <w:r w:rsidR="00D81737">
        <w:rPr>
          <w:rFonts w:ascii="Times New Roman" w:hAnsi="Times New Roman" w:cs="Times New Roman"/>
          <w:sz w:val="24"/>
          <w:szCs w:val="24"/>
        </w:rPr>
        <w:t xml:space="preserve">дальнейшего изучения проблемы.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По мнению В.И. Панова, исследовательская деятельность предстает как высшая форма развития исследовательской активности, когда индивид из «субъекта (носителя) спонтанной активности» превращается в «субъекта деятельности», целенаправленно реализующего свою исследовательскую активность в форме тех или иных исследовательских действий. </w:t>
      </w:r>
    </w:p>
    <w:p w:rsidR="00203865" w:rsidRDefault="009166E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Н. Лысенко рассматривает поисково-исследовательскую деятельность как организованную педагогом деятельность детей, в которой они путем самостоятельного открытия природы, решения проблемных заданий, практически-преобразовательных действий одновременно овладевают новыми знаниями, а также умениями и навыками их последующего самостоятельного приобретения.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Основная задача ДОУ поддержать и развить в ребенке интерес к исследованиям, открытиям, создать необходимые для этого условия.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В каждой группе детского сада обязательно есть уголок экспериментирования.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Задача уголка: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• развитие первичных естественнонаучных представлений,  наблюдательности, любознательности, активности, мыслительных операций (анализ, сравнение, обобщение, классификация, наблюдение) ;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• формирование умений комплексно обследовать предмет.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В уголке экспериментальной деятельности должны быть выделены: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1) место для постоянной выставки, где размещают музей, различные коллекции: экспонаты, редкие предметы (раковины, камни, кристаллы, перья и т. п.)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2) место для хранения материалов (природного, «бросового»)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3) место для проведения опытов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4) место для неструктурированных материалов (песок, вода, опилки, стружка, пенопласт и др.)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Содержание Уголка экспериментирования: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1. Материалы, находящиеся в Уголке экспериментирования, распределяются по разделам: «Песок и вода», «Звук», «Магниты», «Бумага», «Свет», «Стекло», которые расположены в доступном для свободного экспериментирования месте и в достаточном количестве.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2. В уголке экспериментирования необходимо иметь: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Основное оборудование: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lastRenderedPageBreak/>
        <w:t xml:space="preserve"> • Приборы – помощники: увеличительные стекла, весы, песочные часы, компас, магниты;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• Разнообразные сосуды из различных материалов (пластмасса, стекло, металл) разного объема и формы;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• Природный материал: камешки, глина, песок, ракушки, птичьи перья, шишки, спил и листья деревьев, мох, семена и т. д. ;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• Утилизованный материал: проволока, кусочки кожи, меха, ткани, пластмассы, дерева, пробки и т. д. ;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• Технические материалы: гайки, скрепки, болты, гвозди, винтики, шурупы, детали конструктора и т. д. ;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• Разные виды бумаги: обычная, картон, наждачная, копировальная и др. ;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• Красители: пищевые и непищевые (гуашь, акварельные краски и др.) ;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• Медицинские материалы: пипетки, колбы, деревянные палочки, шприцы (без игл, мерные ложки, резиновые груши и др. ;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• Прочие материалы: зеркала, воздушные шары, масло, мука, соль, сахар, цветные и прозрачные стекла, пилка для ногтей, сито, свечи и др.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Дополнительное оборудование: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Детские халаты, клеенчатые фартуки, полотенца, контейнеры для хранения сыпучих и мелких предметов.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3. Карточки – схемы проведения экспериментов оформляют на плотной бумаге и ламинируют; на оборотной стороне карточки описывается ход проведения эксперимента. 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4. В каждом разделе на видном месте вывешивается правила работы с материалом. Совместно с детьми разрабатываются условные обозначения, разрешающие и закрепляющие знаки. </w:t>
      </w:r>
    </w:p>
    <w:p w:rsidR="009166E7" w:rsidRDefault="009166E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5. Материал, находящийся в Уголке экспериментирования, должен соответствовать среднему уровню развития ребенка. Необходимо также иметь материалы и оборудование для проведения более сложных экспериментов, рассчитанных на одаренных детей и детей с высоким уровнем развития.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Чтобы вызвать познавательную инициативу детей и поддержать их исследовательскую активность, занятие выстраивается в определенной последовательности. Приняв позицию заинтересованного,  любознательного партнера, я придерживаюсь следующей последовательности этапов исследования.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Структура занятия.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 xml:space="preserve"> 1.Привлекательный отправной момент – какое-либо событие, вызывающее интерес дошкольников и позволяющее поставить вопрос для исследования.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2.Обсуждение идей, предположений детей и взрослого по поводу возникших вопросов, проблем;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3.Опытная проверка или предметно-символическая фиксация связей и отношений между обсуждаемыми  предметами, явлениями;</w:t>
      </w:r>
    </w:p>
    <w:p w:rsidR="009166E7" w:rsidRPr="009166E7" w:rsidRDefault="009166E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Часть исследовательской работы дети осуществляют индивидуально, парами или ра</w:t>
      </w:r>
      <w:r w:rsidR="00D81737">
        <w:rPr>
          <w:rFonts w:ascii="Times New Roman" w:hAnsi="Times New Roman" w:cs="Times New Roman"/>
          <w:sz w:val="24"/>
          <w:szCs w:val="24"/>
        </w:rPr>
        <w:t xml:space="preserve">збившись на небольшие подгруппы. </w:t>
      </w:r>
      <w:r w:rsidRPr="009166E7">
        <w:rPr>
          <w:rFonts w:ascii="Times New Roman" w:hAnsi="Times New Roman" w:cs="Times New Roman"/>
          <w:sz w:val="24"/>
          <w:szCs w:val="24"/>
        </w:rPr>
        <w:t>В конце занятия дети вновь объединяются для сборки общей таблицы, для окончательного обсуждения, сопоставления результатов исследования.</w:t>
      </w:r>
    </w:p>
    <w:p w:rsidR="009166E7" w:rsidRDefault="009166E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E7">
        <w:rPr>
          <w:rFonts w:ascii="Times New Roman" w:hAnsi="Times New Roman" w:cs="Times New Roman"/>
          <w:sz w:val="24"/>
          <w:szCs w:val="24"/>
        </w:rPr>
        <w:t>4.Предложение детям предметного материала, обеспечивающего продолжение исследования в свободной деятельности в группе или дома с родителями.</w:t>
      </w:r>
    </w:p>
    <w:p w:rsidR="009166E7" w:rsidRPr="00203865" w:rsidRDefault="002F779C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Немаловажной составляющей исследовательской деятельности является метод проектов.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Проект – это специально организованный взрослым и выполняемый детьми комплекс действий, завершающийся созданием творческих работ. </w:t>
      </w:r>
    </w:p>
    <w:p w:rsid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Метод проектов - 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 проблемы. 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>Цель — развивать творческие способности личности ребёнка, которые определяются задачами развития и задачами исследовательской деятельности детей.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обучать элементарному планированию;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формировать навыки сбора и обработки информации, материалов;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развивать творческие способности;</w:t>
      </w:r>
    </w:p>
    <w:p w:rsidR="00203865" w:rsidRPr="00203865" w:rsidRDefault="00203865" w:rsidP="002F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формировать позитивное отношение к познавательной, исследовательской, творческой деятельности.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>Основные требования к проектной деятельности: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наличие проблемы, требующей интегрированных знаний и исследовательского поиска ее решения;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практическая, теоретическая, познавательная значимость предполагаемых результатов;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самостоятельная деятельность дошкольника;</w:t>
      </w:r>
    </w:p>
    <w:p w:rsidR="00203865" w:rsidRPr="00203865" w:rsidRDefault="00203865" w:rsidP="002F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использование исследовательских методов, т.е. определение проблемы, вытекающих из нее задач исследования, выдвижение гипотезы их решения.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>Типология проектов: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(по Евдокимовой Е.С. «Технология проектирования в ДОУ»)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доминирующая в проекте деятельность: исследовательская, поисковая, творческая, ролевая, прикладная (практико-ориентированная), ознакомительно-ориентировочная и др. (исследовательский проект, игровой, практико-ориентированный, творческий);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предметно-содержательная область: моно проект (в рамках одной области знания), межпредметный проект;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характер координации проекта (руководство со стороны воспитателя): непосредственный (жесткий, гибкий), скрытый (неявный, имитирующий участника проекта, характерно для телекоммуникационных проектов);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количество участников проекта (индивидуальные, парные, групповые);</w:t>
      </w:r>
    </w:p>
    <w:p w:rsidR="00203865" w:rsidRPr="00203865" w:rsidRDefault="00203865" w:rsidP="002F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продолжительность проекта (краткосрочные (1 -2 занятия), среднесрочные (до месяца), длительные.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>В дошкольном учреждении могут быть: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>1. Информационные проекты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направлены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аудитории;</w:t>
      </w:r>
    </w:p>
    <w:p w:rsidR="00203865" w:rsidRPr="00203865" w:rsidRDefault="00203865" w:rsidP="002F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структура информационного проекта: получение и обработка информации, получение результата, презентация.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>2. Исследовательские проекты</w:t>
      </w:r>
    </w:p>
    <w:p w:rsidR="00203865" w:rsidRPr="00203865" w:rsidRDefault="00203865" w:rsidP="002F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>3. Ролевые проекты</w:t>
      </w:r>
    </w:p>
    <w:p w:rsidR="002F779C" w:rsidRDefault="00203865" w:rsidP="00CA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это проекты с элементами творческих игр, когда дети входят в образ персонажей сказки и по своему решают поставленные проблемы.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>4. Творческие проекты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как правило, не имеют детально проработанной структуры совместной деятельности участников;</w:t>
      </w:r>
    </w:p>
    <w:p w:rsid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творческие проекты классифицируются по доминирующему виду творчества: художественно-изобразительные, художественно-речевые, художественно-оформительские, театральные, музыкальные и т.д.)</w:t>
      </w:r>
    </w:p>
    <w:p w:rsidR="00203865" w:rsidRDefault="002F779C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осуществляется в несколько этапов.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1 этап – выбор темы проекта. Формируется проблема, цель, задача, вводится игровая ситуация. Удовлетворение интересов и потребностей ребенка, запросов родителей, воспитатель – инициатор. Роль ребенка на этом этапе: вхождение в проблему. Вживание в игровую ситуацию. Принятие задачи. 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lastRenderedPageBreak/>
        <w:t xml:space="preserve"> 2 этап – планирование. Воспитатель помогает в решении задачи, используя различные методы: «Модель трёх вопросов» (Что знаем? Что хотим узнать? Как узнать). Составление «Паутинки» (виды деятельности, направленные на реализацию проекта). Планирование проектов (конечный продукт). Дети объединяются в рабочие группы. Распределение амплуа. 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3 этап – реализация проекта. Воспитатель организовывает деятельность детей в центрах (образовательных областях, обеспечивает оборудованием и материалами в соответствии с темой проекта, направляет и контролирует его осуществление. Дети формируют специфические знания, умения, навыки. </w:t>
      </w:r>
    </w:p>
    <w:p w:rsidR="00203865" w:rsidRDefault="00203865" w:rsidP="002F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4 этап – завершение проекта. Педагог проводит подготовку продукта деятельности к презентации. Представление. Дети представляют (зрителям или экспертам) продукт деятельности. 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>Деятельность педагога</w:t>
      </w:r>
      <w:r>
        <w:rPr>
          <w:rFonts w:ascii="Times New Roman" w:hAnsi="Times New Roman" w:cs="Times New Roman"/>
          <w:sz w:val="24"/>
          <w:szCs w:val="24"/>
        </w:rPr>
        <w:t xml:space="preserve"> в проектно-исследовательской деятельности</w:t>
      </w:r>
      <w:r w:rsidRPr="00203865">
        <w:rPr>
          <w:rFonts w:ascii="Times New Roman" w:hAnsi="Times New Roman" w:cs="Times New Roman"/>
          <w:sz w:val="24"/>
          <w:szCs w:val="24"/>
        </w:rPr>
        <w:t>: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На 1 этапе — определяет тему, осуществляет планирование, организует предметно-развивающую среду, информирует родителей, изучает литературу.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В процессе совместной деятельности с воспитанниками формулирует проблему, помогает поставить цель, предлагает сразу определить продукт проекта; погружает в игровую (сюжетную), проблемную ситуацию.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На 2 этапе- помогает распределиться на группы; помогает в решении задач; помогает спланировать деятельность (с чего начать). Организует поисковую, исследовательскую деятельность детей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На 3 этапе – осуществляет практическую помощь детям, создает условия и мотивирует детей. Осуществляет контроль и координацию проекта. Фиксирует результаты поиска информации и т.д.</w:t>
      </w:r>
    </w:p>
    <w:p w:rsidR="00203865" w:rsidRPr="00203865" w:rsidRDefault="00203865" w:rsidP="002F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На 4 этапе — подготовка к презентации. Презентация (защита проекта), оценка.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>Деятельность дошкольников: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На 1 этапе — вхождение в проблему, «вживание» в игровую ситуацию, принятие задачи, предложения и дополнения по итоговому продукту.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На 2 этапе — дети организуются в рабочие группы, распределяют направления по сбору материала и сферу ответственности.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На 3 этапе — накопление, систематизация и усвоение новых знаний, умений, навыков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На 4 этапе — подготовка к защите проекта, изготовление итогового продукта. Представление зрителям продуктов своей деятельности</w:t>
      </w:r>
      <w:r w:rsidR="002F779C">
        <w:rPr>
          <w:rFonts w:ascii="Times New Roman" w:hAnsi="Times New Roman" w:cs="Times New Roman"/>
          <w:sz w:val="24"/>
          <w:szCs w:val="24"/>
        </w:rPr>
        <w:t>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младшем дошкольном</w:t>
      </w:r>
      <w:r w:rsidRPr="00203865">
        <w:rPr>
          <w:rFonts w:ascii="Times New Roman" w:hAnsi="Times New Roman" w:cs="Times New Roman"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sz w:val="24"/>
          <w:szCs w:val="24"/>
        </w:rPr>
        <w:t>е метод проекта направлен на: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вхождение детей в проблемную игровую ситуацию (ведущая роль педагога) 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активизация желания искать пути разрешения проблемной ситуации (вместе с педагогом) 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формирование начальных предпосылок поисковой деятельности (практические опыты) 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Старший дошкольный возраст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формирование предпосылок поисковой деятельности, интеллектуальной инициативы;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развитие умения определять возможные методы решения проблемы с помощью взрослого, а затем и самостоятельно;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развитие желания пользоваться специальной терминологией, ведение конструктивной беседы в процессе совместной исследовательской деятельности. </w:t>
      </w:r>
    </w:p>
    <w:p w:rsidR="00203865" w:rsidRPr="00203865" w:rsidRDefault="00203865" w:rsidP="002F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По ходу решения поставленных задач компетентный взрослый помогает найти ребенку необходимые для этого средства и способы, а зачастую знакомит детей с новым, еще не изведанным ему. Опираясь на помощь взрослых, дети ищут решение проблемы через вопросы к родителям, чтение познавательной и художественной детской литературы, наблюдение, исследовательскую деятельность и др. 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lastRenderedPageBreak/>
        <w:t>Результатами проектной деятельности могут быть: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Выставка, газета, журнал.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Костюм, модель, коллекция.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Музыкальное или художественное произведение, ролевая игра, инсценировка.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Экскурсия, поход, путешествие.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Pr="00203865">
        <w:rPr>
          <w:rFonts w:ascii="Times New Roman" w:hAnsi="Times New Roman" w:cs="Times New Roman"/>
          <w:sz w:val="24"/>
          <w:szCs w:val="24"/>
        </w:rPr>
        <w:t>Демонстрация продукта, выполненного на основе информационных технологий.</w:t>
      </w:r>
    </w:p>
    <w:p w:rsidR="00203865" w:rsidRDefault="00203865" w:rsidP="002F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— Спектакль, праздник, видеофильм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Метод проектов описывает комплекс действий ребенка и способы (техники) организации педагогом этих действий, то есть является педагогической технологией 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Основной тезис современного понимания метода проектов, который привлекает к себе многие образовательные системы, заключается в понимании детьми, для чего им нужны получаемые знания, где и как они будут использовать их в своей жизни. 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 </w:t>
      </w:r>
    </w:p>
    <w:p w:rsidR="00203865" w:rsidRPr="00203865" w:rsidRDefault="00203865" w:rsidP="002F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</w:t>
      </w:r>
    </w:p>
    <w:p w:rsid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65">
        <w:rPr>
          <w:rFonts w:ascii="Times New Roman" w:hAnsi="Times New Roman" w:cs="Times New Roman"/>
          <w:sz w:val="24"/>
          <w:szCs w:val="24"/>
        </w:rPr>
        <w:t xml:space="preserve">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 </w:t>
      </w: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865" w:rsidRP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865" w:rsidRDefault="00203865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9AD" w:rsidRDefault="006169AD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9AD" w:rsidRDefault="006169AD" w:rsidP="0020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7F" w:rsidRDefault="0099487F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7F" w:rsidRDefault="0099487F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7F" w:rsidRDefault="0099487F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7F" w:rsidRDefault="0099487F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737" w:rsidRDefault="00D8173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737" w:rsidRDefault="00D8173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737" w:rsidRDefault="00D8173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737" w:rsidRDefault="00D8173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79C" w:rsidRDefault="002F779C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79C" w:rsidRDefault="002F779C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79C" w:rsidRDefault="002F779C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737" w:rsidRDefault="00D8173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737" w:rsidRDefault="00D8173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737" w:rsidRDefault="00D8173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737" w:rsidRDefault="00D8173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737" w:rsidRDefault="00D8173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737" w:rsidRDefault="00D8173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737" w:rsidRDefault="00D81737" w:rsidP="0091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737" w:rsidRPr="00203865" w:rsidRDefault="00D81737" w:rsidP="00D8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81737" w:rsidRPr="00203865" w:rsidSect="00CA633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65"/>
    <w:rsid w:val="00100B51"/>
    <w:rsid w:val="00203865"/>
    <w:rsid w:val="00234FAD"/>
    <w:rsid w:val="002F779C"/>
    <w:rsid w:val="00315925"/>
    <w:rsid w:val="004065B6"/>
    <w:rsid w:val="004A0717"/>
    <w:rsid w:val="005A00D3"/>
    <w:rsid w:val="006169AD"/>
    <w:rsid w:val="009166E7"/>
    <w:rsid w:val="00927152"/>
    <w:rsid w:val="0099487F"/>
    <w:rsid w:val="00A36FEF"/>
    <w:rsid w:val="00A55F7C"/>
    <w:rsid w:val="00AC5F6D"/>
    <w:rsid w:val="00AF3A9A"/>
    <w:rsid w:val="00B95561"/>
    <w:rsid w:val="00BC2712"/>
    <w:rsid w:val="00C63D69"/>
    <w:rsid w:val="00CA633E"/>
    <w:rsid w:val="00D81737"/>
    <w:rsid w:val="00EF4349"/>
    <w:rsid w:val="00F80082"/>
    <w:rsid w:val="00F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Александр</cp:lastModifiedBy>
  <cp:revision>2</cp:revision>
  <cp:lastPrinted>2015-08-19T15:40:00Z</cp:lastPrinted>
  <dcterms:created xsi:type="dcterms:W3CDTF">2021-05-31T15:50:00Z</dcterms:created>
  <dcterms:modified xsi:type="dcterms:W3CDTF">2021-05-31T15:50:00Z</dcterms:modified>
</cp:coreProperties>
</file>