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</w:rPr>
      </w:pP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</w:rPr>
      </w:pP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</w:rPr>
      </w:pP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</w:rPr>
      </w:pP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</w:rPr>
      </w:pP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</w:rPr>
      </w:pPr>
    </w:p>
    <w:p w:rsidR="00F21EA7" w:rsidRP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  <w:sz w:val="36"/>
          <w:szCs w:val="36"/>
        </w:rPr>
      </w:pPr>
      <w:r w:rsidRPr="00F21EA7">
        <w:rPr>
          <w:rStyle w:val="c1"/>
          <w:b/>
          <w:bCs/>
          <w:color w:val="FF0000"/>
          <w:sz w:val="36"/>
          <w:szCs w:val="36"/>
        </w:rPr>
        <w:t xml:space="preserve">Дидактическая игра </w:t>
      </w: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right="-652"/>
        <w:rPr>
          <w:rStyle w:val="c1"/>
          <w:b/>
          <w:bCs/>
          <w:color w:val="FF0000"/>
        </w:rPr>
      </w:pPr>
    </w:p>
    <w:p w:rsidR="00F21EA7" w:rsidRP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  <w:sz w:val="56"/>
          <w:szCs w:val="56"/>
        </w:rPr>
      </w:pPr>
      <w:r>
        <w:rPr>
          <w:rStyle w:val="c1"/>
          <w:b/>
          <w:bCs/>
          <w:color w:val="FF0000"/>
          <w:sz w:val="56"/>
          <w:szCs w:val="56"/>
        </w:rPr>
        <w:t>«Какие праздники ты знаешь</w:t>
      </w:r>
      <w:r w:rsidRPr="00F21EA7">
        <w:rPr>
          <w:rStyle w:val="c1"/>
          <w:b/>
          <w:bCs/>
          <w:color w:val="FF0000"/>
          <w:sz w:val="56"/>
          <w:szCs w:val="56"/>
        </w:rPr>
        <w:t>?»</w:t>
      </w:r>
    </w:p>
    <w:p w:rsidR="00F21EA7" w:rsidRP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  <w:sz w:val="56"/>
          <w:szCs w:val="56"/>
        </w:rPr>
      </w:pP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</w:rPr>
      </w:pP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</w:rPr>
      </w:pP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1"/>
        <w:rPr>
          <w:rStyle w:val="c1"/>
          <w:b/>
          <w:bCs/>
          <w:color w:val="FF0000"/>
        </w:rPr>
      </w:pPr>
      <w:r>
        <w:rPr>
          <w:rStyle w:val="c1"/>
          <w:b/>
          <w:bCs/>
          <w:color w:val="FF0000"/>
        </w:rPr>
        <w:t xml:space="preserve">                       </w:t>
      </w:r>
      <w:r w:rsidRPr="00F21EA7">
        <w:rPr>
          <w:rStyle w:val="c1"/>
          <w:b/>
          <w:bCs/>
          <w:noProof/>
          <w:color w:val="FF0000"/>
        </w:rPr>
        <w:drawing>
          <wp:inline distT="0" distB="0" distL="0" distR="0">
            <wp:extent cx="2327910" cy="2001114"/>
            <wp:effectExtent l="0" t="0" r="0" b="0"/>
            <wp:docPr id="1" name="Рисунок 1" descr="C:\Users\Люба\Desktop\Картинки к праздникам\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Картинки к праздникам\img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701" cy="202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"/>
          <w:b/>
          <w:bCs/>
          <w:noProof/>
          <w:color w:val="FF0000"/>
        </w:rPr>
        <w:t xml:space="preserve">         </w:t>
      </w:r>
      <w:r w:rsidRPr="00F21EA7">
        <w:rPr>
          <w:rStyle w:val="c1"/>
          <w:b/>
          <w:bCs/>
          <w:noProof/>
          <w:color w:val="FF0000"/>
        </w:rPr>
        <w:drawing>
          <wp:inline distT="0" distB="0" distL="0" distR="0" wp14:anchorId="3E2B1397" wp14:editId="159B594E">
            <wp:extent cx="2775098" cy="1520146"/>
            <wp:effectExtent l="0" t="0" r="6350" b="4445"/>
            <wp:docPr id="2" name="Рисунок 2" descr="C:\Users\Люба\Desktop\Картинки к праздникам\klimont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\Desktop\Картинки к праздникам\klimontov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51" cy="161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</w:rPr>
      </w:pP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rPr>
          <w:rStyle w:val="c1"/>
          <w:b/>
          <w:bCs/>
          <w:color w:val="FF0000"/>
        </w:rPr>
      </w:pPr>
      <w:r>
        <w:rPr>
          <w:rStyle w:val="c1"/>
          <w:b/>
          <w:bCs/>
          <w:color w:val="FF0000"/>
        </w:rPr>
        <w:t xml:space="preserve">                                            </w:t>
      </w:r>
      <w:r w:rsidRPr="00F21EA7">
        <w:rPr>
          <w:rStyle w:val="c1"/>
          <w:b/>
          <w:bCs/>
          <w:noProof/>
          <w:color w:val="FF0000"/>
        </w:rPr>
        <w:drawing>
          <wp:inline distT="0" distB="0" distL="0" distR="0" wp14:anchorId="7AF1C123" wp14:editId="278B4FEE">
            <wp:extent cx="2548503" cy="1828800"/>
            <wp:effectExtent l="0" t="0" r="4445" b="0"/>
            <wp:docPr id="3" name="Рисунок 3" descr="C:\Users\Люба\Desktop\Картинки к праздникам\s_prazdnikom_8_marta_khud_i_zelenskaja_1981_o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а\Desktop\Картинки к праздникам\s_prazdnikom_8_marta_khud_i_zelenskaja_1981_o7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82" cy="183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</w:rPr>
      </w:pP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rPr>
          <w:rStyle w:val="c1"/>
          <w:b/>
          <w:bCs/>
          <w:noProof/>
          <w:color w:val="FF0000"/>
        </w:rPr>
      </w:pPr>
      <w:r w:rsidRPr="00F21EA7">
        <w:rPr>
          <w:rStyle w:val="c1"/>
          <w:b/>
          <w:bCs/>
          <w:noProof/>
          <w:color w:val="FF0000"/>
        </w:rPr>
        <w:drawing>
          <wp:inline distT="0" distB="0" distL="0" distR="0" wp14:anchorId="24D77ADC" wp14:editId="79910F3A">
            <wp:extent cx="2675218" cy="2020186"/>
            <wp:effectExtent l="0" t="0" r="0" b="0"/>
            <wp:docPr id="4" name="Рисунок 4" descr="C:\Users\Люба\Desktop\Картинки к праздникам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а\Desktop\Картинки к праздникам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0" r="12825"/>
                    <a:stretch/>
                  </pic:blipFill>
                  <pic:spPr bwMode="auto">
                    <a:xfrm>
                      <a:off x="0" y="0"/>
                      <a:ext cx="2696968" cy="20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c1"/>
          <w:b/>
          <w:bCs/>
          <w:noProof/>
          <w:color w:val="FF0000"/>
        </w:rPr>
        <w:t xml:space="preserve">     </w:t>
      </w:r>
      <w:r w:rsidRPr="00F21EA7">
        <w:rPr>
          <w:rStyle w:val="c1"/>
          <w:b/>
          <w:bCs/>
          <w:noProof/>
          <w:color w:val="FF0000"/>
        </w:rPr>
        <w:drawing>
          <wp:inline distT="0" distB="0" distL="0" distR="0" wp14:anchorId="12CBE3DA" wp14:editId="32F0EDB9">
            <wp:extent cx="3271520" cy="2413591"/>
            <wp:effectExtent l="0" t="0" r="5080" b="6350"/>
            <wp:docPr id="5" name="Рисунок 5" descr="C:\Users\Люба\Desktop\Картинки к праздникам\День-России-65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а\Desktop\Картинки к праздникам\День-России-650x4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532" cy="244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noProof/>
          <w:color w:val="FF0000"/>
        </w:rPr>
      </w:pP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</w:rPr>
      </w:pP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</w:rPr>
      </w:pP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</w:rPr>
      </w:pP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</w:rPr>
      </w:pPr>
    </w:p>
    <w:p w:rsidR="00F21EA7" w:rsidRDefault="00F21EA7" w:rsidP="00F21EA7">
      <w:pPr>
        <w:pStyle w:val="c4"/>
        <w:shd w:val="clear" w:color="auto" w:fill="FFFFFF"/>
        <w:spacing w:before="0" w:beforeAutospacing="0" w:after="0" w:afterAutospacing="0"/>
        <w:ind w:left="-568" w:right="-652" w:firstLine="710"/>
        <w:jc w:val="center"/>
        <w:rPr>
          <w:rStyle w:val="c1"/>
          <w:b/>
          <w:bCs/>
          <w:color w:val="FF0000"/>
        </w:rPr>
      </w:pPr>
    </w:p>
    <w:p w:rsidR="00E55D11" w:rsidRDefault="00E55D11" w:rsidP="00F21EA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</w:p>
    <w:p w:rsidR="00F21EA7" w:rsidRPr="00E55D11" w:rsidRDefault="00E55D11" w:rsidP="00F21EA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  <w:r w:rsidRPr="00E55D11">
        <w:rPr>
          <w:rStyle w:val="c1"/>
          <w:b/>
          <w:bCs/>
          <w:sz w:val="32"/>
          <w:szCs w:val="32"/>
        </w:rPr>
        <w:t>«Какие праздники ты знаешь?»</w:t>
      </w:r>
    </w:p>
    <w:p w:rsidR="00F21EA7" w:rsidRDefault="00F21EA7" w:rsidP="00E55D11">
      <w:pPr>
        <w:pStyle w:val="c0"/>
        <w:shd w:val="clear" w:color="auto" w:fill="FFFFFF"/>
        <w:spacing w:before="0" w:beforeAutospacing="0" w:after="0" w:afterAutospacing="0"/>
        <w:ind w:right="-652"/>
        <w:jc w:val="both"/>
        <w:rPr>
          <w:rStyle w:val="c3"/>
          <w:color w:val="000000"/>
        </w:rPr>
      </w:pPr>
    </w:p>
    <w:p w:rsidR="00F21EA7" w:rsidRDefault="00F21EA7" w:rsidP="00F21EA7">
      <w:pPr>
        <w:pStyle w:val="c0"/>
        <w:shd w:val="clear" w:color="auto" w:fill="FFFFFF"/>
        <w:spacing w:before="0" w:beforeAutospacing="0" w:after="0" w:afterAutospacing="0"/>
        <w:ind w:left="-568" w:firstLine="710"/>
        <w:jc w:val="both"/>
        <w:rPr>
          <w:rStyle w:val="c3"/>
          <w:color w:val="000000"/>
        </w:rPr>
      </w:pPr>
    </w:p>
    <w:p w:rsidR="00E55D11" w:rsidRDefault="00F21EA7" w:rsidP="00E55D1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1"/>
          <w:b/>
          <w:bCs/>
          <w:color w:val="000000"/>
        </w:rPr>
        <w:t>Цель: </w:t>
      </w:r>
      <w:r w:rsidR="00944BE9">
        <w:rPr>
          <w:rStyle w:val="c3"/>
          <w:color w:val="000000"/>
        </w:rPr>
        <w:t>Формировать первоначальные представления о базовых национальных российских ценностях.</w:t>
      </w:r>
      <w:r w:rsidR="00944BE9" w:rsidRPr="00944BE9">
        <w:rPr>
          <w:rStyle w:val="c3"/>
          <w:color w:val="000000"/>
        </w:rPr>
        <w:t xml:space="preserve"> </w:t>
      </w:r>
      <w:r w:rsidR="00944BE9">
        <w:rPr>
          <w:rStyle w:val="c3"/>
          <w:color w:val="000000"/>
        </w:rPr>
        <w:t xml:space="preserve">Закрепить </w:t>
      </w:r>
      <w:r w:rsidR="00944BE9">
        <w:rPr>
          <w:rStyle w:val="c3"/>
          <w:color w:val="000000"/>
        </w:rPr>
        <w:t xml:space="preserve">у детей </w:t>
      </w:r>
      <w:r w:rsidR="00944BE9">
        <w:rPr>
          <w:rStyle w:val="c3"/>
          <w:color w:val="000000"/>
        </w:rPr>
        <w:t>знания о праздниках (народные, государственные, религиозные). </w:t>
      </w:r>
      <w:r w:rsidR="00E55D11">
        <w:rPr>
          <w:rStyle w:val="c3"/>
          <w:color w:val="000000"/>
        </w:rPr>
        <w:t>Формировать чувство уважения к семейным традициям, праздникам.</w:t>
      </w:r>
    </w:p>
    <w:p w:rsidR="00944BE9" w:rsidRPr="00907D2B" w:rsidRDefault="00F21EA7" w:rsidP="00F21EA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 xml:space="preserve">Развивать </w:t>
      </w:r>
      <w:proofErr w:type="gramStart"/>
      <w:r w:rsidR="00944BE9">
        <w:rPr>
          <w:rStyle w:val="c3"/>
          <w:color w:val="000000"/>
        </w:rPr>
        <w:t>память</w:t>
      </w:r>
      <w:r w:rsidR="00944BE9">
        <w:rPr>
          <w:rStyle w:val="c3"/>
          <w:color w:val="000000"/>
        </w:rPr>
        <w:t>,  сообразительность</w:t>
      </w:r>
      <w:proofErr w:type="gramEnd"/>
      <w:r w:rsidR="00944BE9">
        <w:rPr>
          <w:rStyle w:val="c3"/>
          <w:color w:val="000000"/>
        </w:rPr>
        <w:t>, связную речь.</w:t>
      </w:r>
      <w:r w:rsidR="00907D2B">
        <w:rPr>
          <w:rStyle w:val="c3"/>
          <w:color w:val="000000"/>
        </w:rPr>
        <w:t xml:space="preserve">  </w:t>
      </w:r>
      <w:r w:rsidR="00944BE9">
        <w:rPr>
          <w:rStyle w:val="c3"/>
          <w:color w:val="000000"/>
        </w:rPr>
        <w:t xml:space="preserve">Воспитывать </w:t>
      </w:r>
      <w:r w:rsidR="00907D2B">
        <w:rPr>
          <w:rStyle w:val="c3"/>
          <w:color w:val="000000"/>
        </w:rPr>
        <w:t xml:space="preserve">нравственные </w:t>
      </w:r>
      <w:proofErr w:type="gramStart"/>
      <w:r w:rsidR="00907D2B">
        <w:rPr>
          <w:rStyle w:val="c3"/>
          <w:color w:val="000000"/>
        </w:rPr>
        <w:t xml:space="preserve">качества </w:t>
      </w:r>
      <w:r w:rsidR="00DC7C34">
        <w:rPr>
          <w:rStyle w:val="c3"/>
          <w:color w:val="000000"/>
        </w:rPr>
        <w:t xml:space="preserve"> (</w:t>
      </w:r>
      <w:proofErr w:type="gramEnd"/>
      <w:r w:rsidR="00907D2B">
        <w:rPr>
          <w:rStyle w:val="c3"/>
          <w:color w:val="000000"/>
        </w:rPr>
        <w:t>доброе, гуманно</w:t>
      </w:r>
      <w:r w:rsidR="00DC7C34">
        <w:rPr>
          <w:rStyle w:val="c3"/>
          <w:color w:val="000000"/>
        </w:rPr>
        <w:t xml:space="preserve">е отношение к окружающему миру, трудолюбие, честность, милосердие, патриотизм), </w:t>
      </w:r>
      <w:r w:rsidR="00944BE9">
        <w:rPr>
          <w:rStyle w:val="c3"/>
          <w:color w:val="000000"/>
        </w:rPr>
        <w:t>бережное отношение к русскому фольклору.</w:t>
      </w:r>
    </w:p>
    <w:p w:rsidR="00E55D11" w:rsidRDefault="00E55D11" w:rsidP="00F21EA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F21EA7" w:rsidRDefault="00F21EA7" w:rsidP="00F21EA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</w:rPr>
        <w:t>Материал: </w:t>
      </w:r>
      <w:r>
        <w:rPr>
          <w:rStyle w:val="c3"/>
          <w:color w:val="000000"/>
        </w:rPr>
        <w:t xml:space="preserve"> иллюстрации</w:t>
      </w:r>
      <w:proofErr w:type="gramEnd"/>
      <w:r>
        <w:rPr>
          <w:rStyle w:val="c3"/>
          <w:color w:val="000000"/>
        </w:rPr>
        <w:t xml:space="preserve"> с изображением праздников, </w:t>
      </w:r>
      <w:r w:rsidR="00063FB9">
        <w:rPr>
          <w:rStyle w:val="c3"/>
          <w:color w:val="000000"/>
        </w:rPr>
        <w:t>фишки.</w:t>
      </w:r>
    </w:p>
    <w:p w:rsidR="00E55D11" w:rsidRDefault="00E55D11" w:rsidP="00F21EA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E55D11" w:rsidRDefault="00F21EA7" w:rsidP="00F21EA7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1"/>
          <w:b/>
          <w:bCs/>
          <w:color w:val="000000"/>
        </w:rPr>
        <w:t xml:space="preserve">Ход </w:t>
      </w:r>
      <w:proofErr w:type="gramStart"/>
      <w:r>
        <w:rPr>
          <w:rStyle w:val="c1"/>
          <w:b/>
          <w:bCs/>
          <w:color w:val="000000"/>
        </w:rPr>
        <w:t>игры </w:t>
      </w:r>
      <w:r w:rsidR="00DC7C34">
        <w:rPr>
          <w:rStyle w:val="c1"/>
          <w:b/>
          <w:bCs/>
          <w:color w:val="000000"/>
        </w:rPr>
        <w:t>:</w:t>
      </w:r>
      <w:proofErr w:type="gramEnd"/>
      <w:r>
        <w:rPr>
          <w:rStyle w:val="c3"/>
          <w:color w:val="000000"/>
        </w:rPr>
        <w:t> </w:t>
      </w:r>
    </w:p>
    <w:p w:rsidR="00E55D11" w:rsidRDefault="00E55D11" w:rsidP="00F21EA7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7B12F1" w:rsidRDefault="00E55D11" w:rsidP="00F21EA7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E55D11">
        <w:rPr>
          <w:rStyle w:val="c3"/>
          <w:b/>
          <w:color w:val="000000"/>
        </w:rPr>
        <w:t>Вариант 1.</w:t>
      </w:r>
      <w:r>
        <w:rPr>
          <w:rStyle w:val="c3"/>
          <w:color w:val="000000"/>
        </w:rPr>
        <w:t xml:space="preserve"> </w:t>
      </w:r>
      <w:r w:rsidR="007B12F1">
        <w:rPr>
          <w:rStyle w:val="c3"/>
          <w:color w:val="000000"/>
        </w:rPr>
        <w:t xml:space="preserve">Дети выбирают понравившуюся им картинку. Согласно жеребьёвке, рассказывают о том, что на ней изображено, определяют и называют праздник. За правильный ответ получают фишку. </w:t>
      </w:r>
      <w:r w:rsidR="004A039F">
        <w:rPr>
          <w:rStyle w:val="c3"/>
          <w:color w:val="000000"/>
        </w:rPr>
        <w:t>Дети, дополнившие ответ товарища, также получают фишки. Знатоком праздников являются дети, набравшие большее количество фишек.</w:t>
      </w:r>
    </w:p>
    <w:p w:rsidR="007B12F1" w:rsidRDefault="007B12F1" w:rsidP="00F21EA7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F21EA7" w:rsidRDefault="00F21EA7" w:rsidP="00F21EA7"/>
    <w:p w:rsidR="00F21EA7" w:rsidRDefault="00E55D11" w:rsidP="00F21EA7">
      <w:pPr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E55D11">
        <w:rPr>
          <w:rFonts w:ascii="Times New Roman" w:hAnsi="Times New Roman" w:cs="Times New Roman"/>
          <w:b/>
          <w:sz w:val="24"/>
          <w:szCs w:val="24"/>
        </w:rPr>
        <w:t>Вариант 2.</w:t>
      </w:r>
      <w:r w:rsidR="004A039F" w:rsidRPr="004A039F">
        <w:rPr>
          <w:rStyle w:val="c3"/>
          <w:color w:val="000000"/>
        </w:rPr>
        <w:t xml:space="preserve"> </w:t>
      </w:r>
      <w:r w:rsidR="004A039F">
        <w:rPr>
          <w:rStyle w:val="c3"/>
          <w:color w:val="000000"/>
        </w:rPr>
        <w:t xml:space="preserve">  </w:t>
      </w:r>
      <w:r w:rsidR="004A039F" w:rsidRPr="004A039F">
        <w:rPr>
          <w:rStyle w:val="c3"/>
          <w:rFonts w:ascii="Times New Roman" w:hAnsi="Times New Roman" w:cs="Times New Roman"/>
          <w:color w:val="000000"/>
          <w:sz w:val="24"/>
          <w:szCs w:val="24"/>
        </w:rPr>
        <w:t>Воспитатель начинает рассказ</w:t>
      </w:r>
      <w:r w:rsidR="004A039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 народном (государственном, религиозном) празднике. Ребёнок, догадавшийся о каком празднике идёт речь, продолжает рассказ воспитателя, </w:t>
      </w:r>
      <w:r w:rsidR="009D7C6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находит соответствующую иллюстрацию, </w:t>
      </w:r>
      <w:r w:rsidR="004A039F">
        <w:rPr>
          <w:rStyle w:val="c3"/>
          <w:rFonts w:ascii="Times New Roman" w:hAnsi="Times New Roman" w:cs="Times New Roman"/>
          <w:color w:val="000000"/>
          <w:sz w:val="24"/>
          <w:szCs w:val="24"/>
        </w:rPr>
        <w:t>называет праздник. За правильный ответ ребёнок получает фишку. Выигрывает тот, у кого в конце игры окажется большее количество фишек.</w:t>
      </w:r>
    </w:p>
    <w:p w:rsidR="009D7C6D" w:rsidRDefault="009D7C6D" w:rsidP="00F21EA7">
      <w:pPr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85F7B" w:rsidRDefault="009D7C6D" w:rsidP="00585F7B">
      <w:pPr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9D7C6D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Вариант 3.</w:t>
      </w:r>
      <w:r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585F7B" w:rsidRPr="009D7C6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Воспитатель показывает </w:t>
      </w:r>
      <w:r w:rsid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>иллюстрацию праздника, дети называют его признаки (в какое время года бывает праздник, его характерные особенности, детали праздника, др.). За каждый правильный ответ дети получают фишки</w:t>
      </w:r>
      <w:r w:rsid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>. В</w:t>
      </w:r>
      <w:r w:rsid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>ыигрывает тот</w:t>
      </w:r>
      <w:r w:rsid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ребёнок</w:t>
      </w:r>
      <w:r w:rsid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который </w:t>
      </w:r>
      <w:r w:rsid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больше</w:t>
      </w:r>
      <w:proofErr w:type="gramEnd"/>
      <w:r w:rsid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наберёт фишек.</w:t>
      </w:r>
    </w:p>
    <w:p w:rsidR="00585F7B" w:rsidRDefault="00585F7B" w:rsidP="00F21EA7">
      <w:pPr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</w:p>
    <w:p w:rsidR="00585F7B" w:rsidRDefault="009D7C6D" w:rsidP="00585F7B">
      <w:pPr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9D7C6D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Вариант 4. </w:t>
      </w:r>
      <w:r w:rsidR="00585F7B" w:rsidRP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Игра может проводиться </w:t>
      </w:r>
      <w:proofErr w:type="spellStart"/>
      <w:r w:rsidR="00585F7B" w:rsidRP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>командно</w:t>
      </w:r>
      <w:proofErr w:type="spellEnd"/>
      <w:r w:rsidR="00585F7B" w:rsidRP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  <w:r w:rsid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Количество и </w:t>
      </w:r>
      <w:proofErr w:type="gramStart"/>
      <w:r w:rsid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>состав  команд</w:t>
      </w:r>
      <w:proofErr w:type="gramEnd"/>
      <w:r w:rsid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определяют сами дети.</w:t>
      </w:r>
      <w:r w:rsidR="00585F7B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>Командная и</w:t>
      </w:r>
      <w:r w:rsidR="00585F7B" w:rsidRPr="009D7C6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гра </w:t>
      </w:r>
      <w:r w:rsid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может идти по </w:t>
      </w:r>
      <w:r w:rsidR="008975E2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предложенным выше  вариантам</w:t>
      </w:r>
      <w:bookmarkStart w:id="0" w:name="_GoBack"/>
      <w:bookmarkEnd w:id="0"/>
      <w:r w:rsid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  <w:r w:rsidR="00585F7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Выигрывает команда, набравшая большее количество фишек.</w:t>
      </w:r>
    </w:p>
    <w:p w:rsidR="00585F7B" w:rsidRDefault="00585F7B" w:rsidP="00F21EA7">
      <w:pPr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585F7B" w:rsidRPr="009D7C6D" w:rsidRDefault="00585F7B" w:rsidP="00F21E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40473" w:rsidRPr="004A039F" w:rsidRDefault="008975E2">
      <w:pPr>
        <w:rPr>
          <w:rFonts w:ascii="Times New Roman" w:hAnsi="Times New Roman" w:cs="Times New Roman"/>
          <w:b/>
          <w:sz w:val="24"/>
          <w:szCs w:val="24"/>
        </w:rPr>
      </w:pPr>
    </w:p>
    <w:sectPr w:rsidR="00B40473" w:rsidRPr="004A039F" w:rsidSect="00F21EA7">
      <w:pgSz w:w="11906" w:h="16838"/>
      <w:pgMar w:top="568" w:right="1274" w:bottom="709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A7"/>
    <w:rsid w:val="00063FB9"/>
    <w:rsid w:val="004A039F"/>
    <w:rsid w:val="0055328D"/>
    <w:rsid w:val="00585F7B"/>
    <w:rsid w:val="00774452"/>
    <w:rsid w:val="007B12F1"/>
    <w:rsid w:val="008975E2"/>
    <w:rsid w:val="00907D2B"/>
    <w:rsid w:val="00944BE9"/>
    <w:rsid w:val="009D7C6D"/>
    <w:rsid w:val="00DC7C34"/>
    <w:rsid w:val="00E55D11"/>
    <w:rsid w:val="00F2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77027-B710-436B-BDE1-37413682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2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1EA7"/>
  </w:style>
  <w:style w:type="paragraph" w:customStyle="1" w:styleId="c0">
    <w:name w:val="c0"/>
    <w:basedOn w:val="a"/>
    <w:rsid w:val="00F2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1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2022-02-06T12:18:00Z</dcterms:created>
  <dcterms:modified xsi:type="dcterms:W3CDTF">2022-02-06T14:12:00Z</dcterms:modified>
</cp:coreProperties>
</file>