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62" w:rsidRDefault="00D11162" w:rsidP="000579A7">
      <w:pPr>
        <w:spacing w:before="335" w:after="1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5856" cy="3057525"/>
            <wp:effectExtent l="0" t="0" r="0" b="0"/>
            <wp:docPr id="1" name="Рисунок 1" descr="https://www.netpapa.de/wp-content/uploads/2018/03/43-3-18_nasenbluten_kind-e152118234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tpapa.de/wp-content/uploads/2018/03/43-3-18_nasenbluten_kind-e15211823458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73" cy="30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62" w:rsidRPr="00D11162" w:rsidRDefault="00D11162" w:rsidP="000579A7">
      <w:pPr>
        <w:spacing w:before="335" w:after="1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НОСОВОЕ КРОВОТЕЧЕНИЕ </w:t>
      </w:r>
    </w:p>
    <w:p w:rsidR="000579A7" w:rsidRPr="00D11162" w:rsidRDefault="000579A7" w:rsidP="000579A7">
      <w:pPr>
        <w:spacing w:before="335" w:after="167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носового кровотечения у детей</w:t>
      </w:r>
    </w:p>
    <w:p w:rsidR="000579A7" w:rsidRPr="00D11162" w:rsidRDefault="000579A7" w:rsidP="000579A7">
      <w:pPr>
        <w:spacing w:before="251" w:after="25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причиной данного симптома у ребенка является повреждение сосудов слизистой оболочки полости носа, происходящее в результате:</w:t>
      </w:r>
    </w:p>
    <w:p w:rsidR="000579A7" w:rsidRPr="00D11162" w:rsidRDefault="000579A7" w:rsidP="000579A7">
      <w:pPr>
        <w:numPr>
          <w:ilvl w:val="0"/>
          <w:numId w:val="1"/>
        </w:numPr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носа, как внешних (</w:t>
      </w:r>
      <w:hyperlink r:id="rId6" w:tooltip="переломы у детей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перелома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ушиб), так и внутренних (повреждения карандашом, пальцем, любым мелким предметом, засунутым в нос);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врачебных манипуляций и операций в области носа;</w:t>
      </w:r>
    </w:p>
    <w:p w:rsidR="000579A7" w:rsidRPr="00D11162" w:rsidRDefault="000579A7" w:rsidP="000579A7">
      <w:pPr>
        <w:numPr>
          <w:ilvl w:val="0"/>
          <w:numId w:val="1"/>
        </w:numPr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воспаления слизистой носа (</w:t>
      </w:r>
      <w:hyperlink r:id="rId7" w:tooltip="Ринит у ребенка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ринит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ooltip="Синусит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синусит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аденоидит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истончения слизистой вследствие нарушения ее питания (атрофический ринит, искривление носовой перегородки);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опухолей, полипов, туберкулезных язв в носу;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артериального давления и температуры тела;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свертываемости крови;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витаминов С, К, кальция;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 и других инфекционных заболеваний;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теплового и солнечного удара;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 перепадов атмосферного давления и физических нагрузок;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печени, гепатита;</w:t>
      </w:r>
    </w:p>
    <w:p w:rsidR="000579A7" w:rsidRPr="00D11162" w:rsidRDefault="000579A7" w:rsidP="000579A7">
      <w:pPr>
        <w:numPr>
          <w:ilvl w:val="0"/>
          <w:numId w:val="1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гормональных перестроек в подростковом возрасте;</w:t>
      </w:r>
    </w:p>
    <w:p w:rsidR="000579A7" w:rsidRPr="00D11162" w:rsidRDefault="000579A7" w:rsidP="000579A7">
      <w:pPr>
        <w:spacing w:before="335" w:after="167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 помощь при носовом кровотечении у детей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Придайте ребенку такое положение, чтобы голова малыша оказалась выше туловища. Оптимально полулежачее положение или сидя с наклоненной вперед головой. В горизонтальном положении или с запрокинутой назад головой кровотечение усиливается, и создаются условия для затекания крови в дыхательные пути и пищевод.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 ребенка, объясните ему, что сморкаться и сглатывать кровь не нужно.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холод на переносицу больного.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Закапайте ребенку в нос любые сосудосуживающие капли (нафтизин, галазолин, називин и др.), прижмите ноздри пальцами к носовой перегородке.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кровь не останавливается, можно нанести капли на ватный или марлевый тампон и ввести его в ноздрю, прижав к носовой перегородке как можно выше. При отсутствии сосудосуживающих капель в нос используют 3 % перекись водорода. Обычно через 15-30 минут кровотечение из передних отделов носа прекращается.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можно выполнить следующие действия. При кровотечении из правой ноздри поднять правую руку вверх, а левой прижать ноздрю, и наоборот. При кровотечении из обеих половин носа ребенок поднимает обе руки вверх, а взрослый прижимает ему обе ноздри.</w:t>
      </w:r>
    </w:p>
    <w:p w:rsidR="000579A7" w:rsidRPr="00D11162" w:rsidRDefault="000579A7" w:rsidP="000579A7">
      <w:pPr>
        <w:numPr>
          <w:ilvl w:val="0"/>
          <w:numId w:val="2"/>
        </w:numPr>
        <w:spacing w:before="134" w:after="134" w:line="240" w:lineRule="auto"/>
        <w:ind w:left="3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неэффективности вышеперечисленных мероприятий в течение 20 минут вызовите «скорую помощь».</w:t>
      </w:r>
    </w:p>
    <w:p w:rsidR="00D11162" w:rsidRDefault="000579A7" w:rsidP="00057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bdr w:val="none" w:sz="0" w:space="0" w:color="auto" w:frame="1"/>
          <w:lang w:eastAsia="ru-RU"/>
        </w:rPr>
        <w:t>В каких случаях стоит обратиться за скорой медицинской помощью?</w:t>
      </w: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79A7" w:rsidRPr="00D11162" w:rsidRDefault="000579A7" w:rsidP="00057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ситуациях опасно затягивать время, пытаясь остановить кровь самостоятельно, и «скорую» нужно вызывать сразу, не дожидаясь, пока кровь остановится. Это случаи, когда:</w:t>
      </w:r>
    </w:p>
    <w:p w:rsidR="000579A7" w:rsidRPr="00D11162" w:rsidRDefault="000579A7" w:rsidP="000579A7">
      <w:pPr>
        <w:numPr>
          <w:ilvl w:val="0"/>
          <w:numId w:val="3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получил травму носа;</w:t>
      </w:r>
    </w:p>
    <w:p w:rsidR="000579A7" w:rsidRPr="00D11162" w:rsidRDefault="000579A7" w:rsidP="000579A7">
      <w:pPr>
        <w:numPr>
          <w:ilvl w:val="0"/>
          <w:numId w:val="3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 очень интенсивное и есть угроза быстрой кровопотери;</w:t>
      </w:r>
    </w:p>
    <w:p w:rsidR="000579A7" w:rsidRPr="00D11162" w:rsidRDefault="000579A7" w:rsidP="000579A7">
      <w:pPr>
        <w:numPr>
          <w:ilvl w:val="0"/>
          <w:numId w:val="3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 произошло после травмы головы, и вместе с кровью вытекает прозрачная жидкость (подозрение на перелом основания черепа);</w:t>
      </w:r>
    </w:p>
    <w:p w:rsidR="000579A7" w:rsidRPr="00D11162" w:rsidRDefault="000579A7" w:rsidP="000579A7">
      <w:pPr>
        <w:numPr>
          <w:ilvl w:val="0"/>
          <w:numId w:val="3"/>
        </w:numPr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высокое </w:t>
      </w:r>
      <w:hyperlink r:id="rId10" w:tooltip="артериальное давление у детей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артериальное давление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;  больной страдает</w:t>
      </w:r>
      <w:hyperlink r:id="rId11" w:tooltip="диабет у ребенка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сахарным диабетом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9A7" w:rsidRPr="00D11162" w:rsidRDefault="000579A7" w:rsidP="000579A7">
      <w:pPr>
        <w:numPr>
          <w:ilvl w:val="0"/>
          <w:numId w:val="3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есть нарушения свертываемости крови (например, гемофилия) или он получает препараты, снижающие данной параметр (аспирин, гепарин, ибупрофен, индометацин);</w:t>
      </w:r>
    </w:p>
    <w:p w:rsidR="000579A7" w:rsidRPr="00D11162" w:rsidRDefault="000579A7" w:rsidP="000579A7">
      <w:pPr>
        <w:numPr>
          <w:ilvl w:val="0"/>
          <w:numId w:val="3"/>
        </w:numPr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потеря сознания, </w:t>
      </w:r>
      <w:hyperlink r:id="rId12" w:tooltip="Обморок у детей. Причины обмороков у детей" w:history="1">
        <w:r w:rsidRPr="00D11162">
          <w:rPr>
            <w:rFonts w:ascii="Times New Roman" w:eastAsia="Times New Roman" w:hAnsi="Times New Roman" w:cs="Times New Roman"/>
            <w:color w:val="3394B8"/>
            <w:sz w:val="28"/>
            <w:szCs w:val="28"/>
            <w:u w:val="single"/>
            <w:lang w:eastAsia="ru-RU"/>
          </w:rPr>
          <w:t>обморок</w:t>
        </w:r>
      </w:hyperlink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9A7" w:rsidRPr="00D11162" w:rsidRDefault="000579A7" w:rsidP="000579A7">
      <w:pPr>
        <w:numPr>
          <w:ilvl w:val="0"/>
          <w:numId w:val="3"/>
        </w:numPr>
        <w:spacing w:before="134" w:after="134" w:line="240" w:lineRule="auto"/>
        <w:ind w:left="1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ребенка рвота с кровью (возможно желудочное или пищеводное кровотечение) или из носа течет сильно пенящаяся кровь (подозрение на повреждение легких).</w:t>
      </w:r>
    </w:p>
    <w:p w:rsidR="000579A7" w:rsidRPr="00D11162" w:rsidRDefault="000579A7" w:rsidP="000579A7">
      <w:pPr>
        <w:spacing w:before="251" w:after="25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сильным носовым кровотечением</w:t>
      </w: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значительной кровопотерей госпитализируют в ЛОР-отделение больницы.</w:t>
      </w:r>
    </w:p>
    <w:p w:rsidR="000579A7" w:rsidRPr="00D11162" w:rsidRDefault="000579A7" w:rsidP="000579A7">
      <w:pPr>
        <w:spacing w:before="335" w:after="16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бороться с частыми носовыми кровотечениями у ребенка?</w:t>
      </w:r>
    </w:p>
    <w:p w:rsidR="000579A7" w:rsidRPr="00D11162" w:rsidRDefault="000579A7" w:rsidP="000579A7">
      <w:pPr>
        <w:spacing w:before="251" w:after="25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остановка кровотечения в бытовых условиях произведена успешно, в ближайшее время покажите ребенка ЛОР-врачу. Поскольку чаще всего кровотечение происходит из зоны Киссельбаха, для предупреждения повторных случаев это место прижигают. С профилактической и лечебной целью ребенку внутрь назначают аскорбиновую кислоту, препараты кальция и масляный раствор витамина А в нос.</w:t>
      </w:r>
    </w:p>
    <w:p w:rsidR="007038B5" w:rsidRDefault="000579A7" w:rsidP="000579A7">
      <w:pPr>
        <w:spacing w:before="251" w:after="251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D1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частых кровотечениях из носа,</w:t>
      </w:r>
      <w:r w:rsidRPr="00D1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происходящих без видимой объективной причины, ребенка нужно дополнительно обследовать. Чтобы установить причину недомоганий, по рекомендации лечащего врача требуется сдать анализы и проконсультироваться у специалистов (невролога, эндокринолога, гематолога)</w:t>
      </w:r>
      <w:r w:rsidRPr="00D1116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D11162" w:rsidRDefault="00D11162" w:rsidP="000579A7">
      <w:pPr>
        <w:spacing w:before="251" w:after="251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11162" w:rsidRPr="00D11162" w:rsidRDefault="00D11162" w:rsidP="00D11162">
      <w:pPr>
        <w:spacing w:before="251" w:after="25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439" cy="2856992"/>
            <wp:effectExtent l="0" t="0" r="0" b="0"/>
            <wp:docPr id="3" name="Рисунок 3" descr="https://lastkey.ru/800/600/https/www.pharmamedica.rs/wp-content/uploads/2017/03/krvarenje-n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astkey.ru/800/600/https/www.pharmamedica.rs/wp-content/uploads/2017/03/krvarenje-nos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93" cy="28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162" w:rsidRPr="00D11162" w:rsidSect="00D11162">
      <w:pgSz w:w="11906" w:h="16838"/>
      <w:pgMar w:top="1134" w:right="991" w:bottom="1134" w:left="1134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D18"/>
    <w:multiLevelType w:val="multilevel"/>
    <w:tmpl w:val="51D2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21B4C"/>
    <w:multiLevelType w:val="multilevel"/>
    <w:tmpl w:val="AF3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8227F"/>
    <w:multiLevelType w:val="multilevel"/>
    <w:tmpl w:val="EE6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79A7"/>
    <w:rsid w:val="000579A7"/>
    <w:rsid w:val="007038B5"/>
    <w:rsid w:val="00D11162"/>
    <w:rsid w:val="00E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6FB2-B33B-422B-B6F6-9EFC5DF0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5"/>
  </w:style>
  <w:style w:type="paragraph" w:styleId="2">
    <w:name w:val="heading 2"/>
    <w:basedOn w:val="a"/>
    <w:link w:val="20"/>
    <w:uiPriority w:val="9"/>
    <w:qFormat/>
    <w:rsid w:val="00057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7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7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9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9A7"/>
  </w:style>
  <w:style w:type="character" w:styleId="a5">
    <w:name w:val="Strong"/>
    <w:basedOn w:val="a0"/>
    <w:uiPriority w:val="22"/>
    <w:qFormat/>
    <w:rsid w:val="0005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ye-rebenka.ru/sinusit-prichiny-i-lechenie-sinusit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dorovye-rebenka.ru/nasmork-rinit-u-rebenka" TargetMode="External"/><Relationship Id="rId12" Type="http://schemas.openxmlformats.org/officeDocument/2006/relationships/hyperlink" Target="http://zdorovye-rebenka.ru/obmorok-u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orovye-rebenka.ru/perelomy-u-detej" TargetMode="External"/><Relationship Id="rId11" Type="http://schemas.openxmlformats.org/officeDocument/2006/relationships/hyperlink" Target="http://zdorovye-rebenka.ru/saxarnyj-diabet-u-detej-prichiny-simptomy-i-lecheni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dorovye-rebenka.ru/norma-i-skachki-arterialnogo-davleniya-u-rebenka-prichiny-i-vozmozhnoe-le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orovye-rebenka.ru/lechenie-adenoidita-u-det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65 ПК 1</dc:creator>
  <cp:keywords/>
  <dc:description/>
  <cp:lastModifiedBy>Люба</cp:lastModifiedBy>
  <cp:revision>4</cp:revision>
  <dcterms:created xsi:type="dcterms:W3CDTF">2016-08-18T07:36:00Z</dcterms:created>
  <dcterms:modified xsi:type="dcterms:W3CDTF">2021-06-13T22:42:00Z</dcterms:modified>
</cp:coreProperties>
</file>