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9" w:rsidRDefault="00F16129" w:rsidP="00126CB2">
      <w:pPr>
        <w:pStyle w:val="af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Georgia" w:hAnsi="Georgia"/>
          <w:color w:val="943634"/>
          <w:sz w:val="36"/>
          <w:szCs w:val="36"/>
          <w:bdr w:val="none" w:sz="0" w:space="0" w:color="auto" w:frame="1"/>
        </w:rPr>
      </w:pPr>
    </w:p>
    <w:p w:rsidR="00F16129" w:rsidRPr="00F16129" w:rsidRDefault="00F16129" w:rsidP="00F16129">
      <w:pPr>
        <w:shd w:val="clear" w:color="auto" w:fill="F4F4F4"/>
        <w:spacing w:line="216" w:lineRule="atLeast"/>
        <w:jc w:val="center"/>
        <w:rPr>
          <w:rFonts w:ascii="Calibri" w:eastAsia="Times New Roman" w:hAnsi="Calibri" w:cs="Arial"/>
          <w:color w:val="000000"/>
          <w:lang w:val="ru-RU"/>
        </w:rPr>
      </w:pPr>
      <w:r w:rsidRPr="00F1612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1612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бюджетное дошкольное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1612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16129">
        <w:rPr>
          <w:rFonts w:ascii="Times New Roman" w:eastAsia="Times New Roman" w:hAnsi="Times New Roman" w:cs="Times New Roman"/>
          <w:color w:val="000000"/>
          <w:sz w:val="28"/>
          <w:lang w:val="ru-RU"/>
        </w:rPr>
        <w:t>учреждение</w:t>
      </w:r>
    </w:p>
    <w:p w:rsidR="00F16129" w:rsidRPr="00F16129" w:rsidRDefault="00F16129" w:rsidP="00F16129">
      <w:pPr>
        <w:shd w:val="clear" w:color="auto" w:fill="F4F4F4"/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16129">
        <w:rPr>
          <w:rFonts w:ascii="Times New Roman" w:eastAsia="Times New Roman" w:hAnsi="Times New Roman" w:cs="Times New Roman"/>
          <w:color w:val="000000"/>
          <w:sz w:val="28"/>
          <w:lang w:val="ru-RU"/>
        </w:rPr>
        <w:t>«Детский сад № 1« Теремок» города Алатыря Чувашской Республики</w:t>
      </w:r>
    </w:p>
    <w:p w:rsidR="00F16129" w:rsidRPr="00F16129" w:rsidRDefault="00F16129" w:rsidP="00F16129">
      <w:pPr>
        <w:shd w:val="clear" w:color="auto" w:fill="F4F4F4"/>
        <w:spacing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</w:pPr>
    </w:p>
    <w:p w:rsidR="00F16129" w:rsidRPr="00F16129" w:rsidRDefault="00F16129" w:rsidP="00F16129">
      <w:pPr>
        <w:rPr>
          <w:sz w:val="52"/>
          <w:szCs w:val="52"/>
          <w:lang w:val="ru-RU"/>
        </w:rPr>
      </w:pPr>
    </w:p>
    <w:p w:rsidR="00F16129" w:rsidRPr="00F16129" w:rsidRDefault="00F16129" w:rsidP="00F16129">
      <w:pPr>
        <w:rPr>
          <w:sz w:val="52"/>
          <w:szCs w:val="52"/>
          <w:lang w:val="ru-RU"/>
        </w:rPr>
      </w:pPr>
    </w:p>
    <w:p w:rsidR="00F16129" w:rsidRPr="00F16129" w:rsidRDefault="00F16129" w:rsidP="00F16129">
      <w:pPr>
        <w:rPr>
          <w:sz w:val="52"/>
          <w:szCs w:val="52"/>
          <w:lang w:val="ru-RU"/>
        </w:rPr>
      </w:pPr>
    </w:p>
    <w:p w:rsidR="00F16129" w:rsidRPr="00F16129" w:rsidRDefault="00F16129" w:rsidP="00F16129">
      <w:pPr>
        <w:ind w:firstLine="0"/>
        <w:rPr>
          <w:sz w:val="52"/>
          <w:szCs w:val="52"/>
          <w:lang w:val="ru-RU"/>
        </w:rPr>
      </w:pPr>
      <w:r w:rsidRPr="00F16129">
        <w:rPr>
          <w:sz w:val="52"/>
          <w:szCs w:val="52"/>
          <w:lang w:val="ru-RU"/>
        </w:rPr>
        <w:t xml:space="preserve">     Консультация для</w:t>
      </w:r>
      <w:r>
        <w:rPr>
          <w:sz w:val="52"/>
          <w:szCs w:val="52"/>
          <w:lang w:val="ru-RU"/>
        </w:rPr>
        <w:t xml:space="preserve"> воспитателей</w:t>
      </w:r>
    </w:p>
    <w:p w:rsidR="00F16129" w:rsidRDefault="00F16129" w:rsidP="00F16129">
      <w:pPr>
        <w:rPr>
          <w:sz w:val="56"/>
          <w:szCs w:val="56"/>
          <w:lang w:val="ru-RU"/>
        </w:rPr>
      </w:pPr>
    </w:p>
    <w:p w:rsidR="00200400" w:rsidRDefault="00200400" w:rsidP="00F16129">
      <w:pPr>
        <w:rPr>
          <w:sz w:val="56"/>
          <w:szCs w:val="56"/>
          <w:lang w:val="ru-RU"/>
        </w:rPr>
      </w:pPr>
    </w:p>
    <w:p w:rsidR="00200400" w:rsidRPr="00F16129" w:rsidRDefault="00200400" w:rsidP="00F16129">
      <w:pPr>
        <w:rPr>
          <w:sz w:val="56"/>
          <w:szCs w:val="56"/>
          <w:lang w:val="ru-RU"/>
        </w:rPr>
      </w:pPr>
    </w:p>
    <w:p w:rsidR="00F16129" w:rsidRPr="00F16129" w:rsidRDefault="00200400" w:rsidP="00F16129">
      <w:pPr>
        <w:pStyle w:val="af5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C00000"/>
          <w:sz w:val="48"/>
          <w:szCs w:val="48"/>
        </w:rPr>
      </w:pPr>
      <w:r>
        <w:rPr>
          <w:color w:val="C00000"/>
          <w:sz w:val="56"/>
          <w:szCs w:val="56"/>
        </w:rPr>
        <w:t>«</w:t>
      </w:r>
      <w:r w:rsidR="00F16129" w:rsidRPr="00F16129">
        <w:rPr>
          <w:color w:val="C00000"/>
          <w:sz w:val="56"/>
          <w:szCs w:val="56"/>
        </w:rPr>
        <w:t xml:space="preserve"> Развитие </w:t>
      </w:r>
      <w:r w:rsidR="00F16129" w:rsidRPr="00F16129">
        <w:rPr>
          <w:color w:val="C00000"/>
          <w:sz w:val="52"/>
          <w:szCs w:val="52"/>
        </w:rPr>
        <w:t>ком</w:t>
      </w:r>
      <w:r w:rsidR="00F16129" w:rsidRPr="00F16129">
        <w:rPr>
          <w:rFonts w:ascii="Georgia" w:hAnsi="Georgia"/>
          <w:color w:val="C00000"/>
          <w:sz w:val="48"/>
          <w:szCs w:val="48"/>
          <w:bdr w:val="none" w:sz="0" w:space="0" w:color="auto" w:frame="1"/>
        </w:rPr>
        <w:t xml:space="preserve">муникативных </w:t>
      </w:r>
      <w:r>
        <w:rPr>
          <w:rFonts w:ascii="Georgia" w:hAnsi="Georgia"/>
          <w:color w:val="C00000"/>
          <w:sz w:val="48"/>
          <w:szCs w:val="48"/>
          <w:bdr w:val="none" w:sz="0" w:space="0" w:color="auto" w:frame="1"/>
        </w:rPr>
        <w:t xml:space="preserve">  </w:t>
      </w:r>
      <w:r w:rsidR="00F16129" w:rsidRPr="00F16129">
        <w:rPr>
          <w:rFonts w:ascii="Georgia" w:hAnsi="Georgia"/>
          <w:color w:val="C00000"/>
          <w:sz w:val="48"/>
          <w:szCs w:val="48"/>
          <w:bdr w:val="none" w:sz="0" w:space="0" w:color="auto" w:frame="1"/>
        </w:rPr>
        <w:t>способностей у дошкольников в музыкальной деятельности».</w:t>
      </w:r>
    </w:p>
    <w:p w:rsidR="00F16129" w:rsidRPr="00F16129" w:rsidRDefault="00F16129" w:rsidP="00F16129">
      <w:pPr>
        <w:rPr>
          <w:color w:val="FF0000"/>
          <w:sz w:val="72"/>
          <w:szCs w:val="72"/>
          <w:lang w:val="ru-RU"/>
        </w:rPr>
      </w:pPr>
      <w:r w:rsidRPr="00F16129">
        <w:rPr>
          <w:color w:val="FF0000"/>
          <w:sz w:val="48"/>
          <w:szCs w:val="48"/>
          <w:lang w:val="ru-RU"/>
        </w:rPr>
        <w:t xml:space="preserve">                                             </w:t>
      </w:r>
      <w:r w:rsidRPr="00F16129">
        <w:rPr>
          <w:color w:val="FF0000"/>
          <w:sz w:val="72"/>
          <w:szCs w:val="72"/>
          <w:lang w:val="ru-RU"/>
        </w:rPr>
        <w:t xml:space="preserve">   </w:t>
      </w:r>
      <w:r w:rsidRPr="00F16129">
        <w:rPr>
          <w:color w:val="FF0000"/>
          <w:sz w:val="96"/>
          <w:szCs w:val="96"/>
          <w:lang w:val="ru-RU"/>
        </w:rPr>
        <w:t xml:space="preserve">           </w:t>
      </w:r>
    </w:p>
    <w:p w:rsidR="00F16129" w:rsidRPr="00F16129" w:rsidRDefault="00F16129" w:rsidP="00F16129">
      <w:pPr>
        <w:rPr>
          <w:sz w:val="44"/>
          <w:szCs w:val="44"/>
          <w:lang w:val="ru-RU"/>
        </w:rPr>
      </w:pPr>
      <w:r w:rsidRPr="00F16129">
        <w:rPr>
          <w:sz w:val="44"/>
          <w:szCs w:val="44"/>
          <w:lang w:val="ru-RU"/>
        </w:rPr>
        <w:t xml:space="preserve">          </w:t>
      </w:r>
    </w:p>
    <w:p w:rsidR="00F16129" w:rsidRPr="00F16129" w:rsidRDefault="00F16129" w:rsidP="00F16129">
      <w:pPr>
        <w:rPr>
          <w:sz w:val="52"/>
          <w:szCs w:val="52"/>
          <w:lang w:val="ru-RU"/>
        </w:rPr>
      </w:pPr>
    </w:p>
    <w:p w:rsidR="00F16129" w:rsidRPr="00F16129" w:rsidRDefault="00F16129" w:rsidP="00F16129">
      <w:pPr>
        <w:rPr>
          <w:sz w:val="52"/>
          <w:szCs w:val="52"/>
          <w:lang w:val="ru-RU"/>
        </w:rPr>
      </w:pPr>
    </w:p>
    <w:p w:rsidR="00F16129" w:rsidRPr="00F16129" w:rsidRDefault="00F16129" w:rsidP="00F16129">
      <w:pPr>
        <w:rPr>
          <w:sz w:val="52"/>
          <w:szCs w:val="52"/>
          <w:lang w:val="ru-RU"/>
        </w:rPr>
      </w:pPr>
      <w:r w:rsidRPr="00F16129">
        <w:rPr>
          <w:sz w:val="52"/>
          <w:szCs w:val="52"/>
          <w:lang w:val="ru-RU"/>
        </w:rPr>
        <w:t xml:space="preserve"> </w:t>
      </w:r>
    </w:p>
    <w:p w:rsidR="00F16129" w:rsidRPr="00F16129" w:rsidRDefault="00F16129" w:rsidP="00F16129">
      <w:pPr>
        <w:rPr>
          <w:sz w:val="52"/>
          <w:szCs w:val="52"/>
          <w:lang w:val="ru-RU"/>
        </w:rPr>
      </w:pPr>
    </w:p>
    <w:p w:rsidR="00F16129" w:rsidRPr="00F16129" w:rsidRDefault="00F16129" w:rsidP="00F16129">
      <w:pPr>
        <w:rPr>
          <w:sz w:val="52"/>
          <w:szCs w:val="52"/>
          <w:lang w:val="ru-RU"/>
        </w:rPr>
      </w:pPr>
    </w:p>
    <w:p w:rsidR="00F16129" w:rsidRDefault="00F16129" w:rsidP="00F16129">
      <w:pPr>
        <w:rPr>
          <w:sz w:val="28"/>
          <w:szCs w:val="28"/>
          <w:lang w:val="ru-RU"/>
        </w:rPr>
      </w:pPr>
      <w:r w:rsidRPr="00F16129"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F16129" w:rsidRDefault="00F16129" w:rsidP="00F16129">
      <w:pPr>
        <w:rPr>
          <w:sz w:val="28"/>
          <w:szCs w:val="28"/>
          <w:lang w:val="ru-RU"/>
        </w:rPr>
      </w:pPr>
    </w:p>
    <w:p w:rsidR="00F16129" w:rsidRDefault="00F16129" w:rsidP="00F16129">
      <w:pPr>
        <w:rPr>
          <w:sz w:val="28"/>
          <w:szCs w:val="28"/>
          <w:lang w:val="ru-RU"/>
        </w:rPr>
      </w:pPr>
    </w:p>
    <w:p w:rsidR="00F16129" w:rsidRDefault="00F16129" w:rsidP="00F161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Музыкальный руководитель </w:t>
      </w:r>
      <w:proofErr w:type="spellStart"/>
      <w:r>
        <w:rPr>
          <w:sz w:val="28"/>
          <w:szCs w:val="28"/>
          <w:lang w:val="ru-RU"/>
        </w:rPr>
        <w:t>Кущ</w:t>
      </w:r>
      <w:proofErr w:type="gramStart"/>
      <w:r>
        <w:rPr>
          <w:sz w:val="28"/>
          <w:szCs w:val="28"/>
          <w:lang w:val="ru-RU"/>
        </w:rPr>
        <w:t>,Г</w:t>
      </w:r>
      <w:proofErr w:type="gramEnd"/>
      <w:r>
        <w:rPr>
          <w:sz w:val="28"/>
          <w:szCs w:val="28"/>
          <w:lang w:val="ru-RU"/>
        </w:rPr>
        <w:t>.А</w:t>
      </w:r>
      <w:proofErr w:type="spellEnd"/>
      <w:r>
        <w:rPr>
          <w:sz w:val="28"/>
          <w:szCs w:val="28"/>
          <w:lang w:val="ru-RU"/>
        </w:rPr>
        <w:t>.</w:t>
      </w:r>
    </w:p>
    <w:p w:rsidR="00F16129" w:rsidRDefault="00F16129" w:rsidP="00F16129">
      <w:pPr>
        <w:rPr>
          <w:sz w:val="28"/>
          <w:szCs w:val="28"/>
          <w:lang w:val="ru-RU"/>
        </w:rPr>
      </w:pPr>
      <w:r w:rsidRPr="00F1612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 w:rsidRPr="00F1612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</w:t>
      </w:r>
    </w:p>
    <w:p w:rsidR="00F16129" w:rsidRPr="00F16129" w:rsidRDefault="00F16129" w:rsidP="00F16129">
      <w:pPr>
        <w:rPr>
          <w:sz w:val="28"/>
          <w:szCs w:val="28"/>
          <w:lang w:val="ru-RU"/>
        </w:rPr>
      </w:pPr>
      <w:r w:rsidRPr="00F16129">
        <w:rPr>
          <w:sz w:val="28"/>
          <w:szCs w:val="28"/>
          <w:lang w:val="ru-RU"/>
        </w:rPr>
        <w:t xml:space="preserve">                                                  Алатырь 2017.                  </w:t>
      </w:r>
    </w:p>
    <w:p w:rsidR="00F16129" w:rsidRPr="00F16129" w:rsidRDefault="00F16129" w:rsidP="00F16129">
      <w:pPr>
        <w:rPr>
          <w:sz w:val="28"/>
          <w:szCs w:val="28"/>
          <w:lang w:val="ru-RU"/>
        </w:rPr>
      </w:pPr>
      <w:r w:rsidRPr="00F16129">
        <w:rPr>
          <w:sz w:val="28"/>
          <w:szCs w:val="28"/>
          <w:lang w:val="ru-RU"/>
        </w:rPr>
        <w:lastRenderedPageBreak/>
        <w:t xml:space="preserve">                                 </w:t>
      </w:r>
    </w:p>
    <w:p w:rsidR="00F16129" w:rsidRPr="00F16129" w:rsidRDefault="00F16129" w:rsidP="00F16129">
      <w:pPr>
        <w:rPr>
          <w:sz w:val="32"/>
          <w:szCs w:val="32"/>
          <w:lang w:val="ru-RU"/>
        </w:rPr>
      </w:pPr>
    </w:p>
    <w:p w:rsidR="00F16129" w:rsidRDefault="00F16129" w:rsidP="00126CB2">
      <w:pPr>
        <w:pStyle w:val="af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Georgia" w:hAnsi="Georgia"/>
          <w:color w:val="943634"/>
          <w:sz w:val="36"/>
          <w:szCs w:val="36"/>
          <w:bdr w:val="none" w:sz="0" w:space="0" w:color="auto" w:frame="1"/>
        </w:rPr>
      </w:pP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Verdana" w:hAnsi="Verdana"/>
          <w:color w:val="444444"/>
          <w:sz w:val="13"/>
          <w:szCs w:val="13"/>
        </w:rPr>
        <w:t> 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     Общение – одна из основных психологических категорий. Человек становится личностью в результате взаимодействия с другими людьми.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 xml:space="preserve">     Понятие «общение» тесно связано с понятием «коммуникация». Термин «коммуникация» по мнению А. А. </w:t>
      </w:r>
      <w:proofErr w:type="spellStart"/>
      <w:r>
        <w:rPr>
          <w:rFonts w:ascii="Georgia" w:hAnsi="Georgia"/>
          <w:color w:val="000000"/>
          <w:sz w:val="28"/>
          <w:szCs w:val="28"/>
        </w:rPr>
        <w:t>Грицанова</w:t>
      </w:r>
      <w:proofErr w:type="spellEnd"/>
      <w:r>
        <w:rPr>
          <w:rFonts w:ascii="Georgia" w:hAnsi="Georgia"/>
          <w:color w:val="000000"/>
          <w:sz w:val="28"/>
          <w:szCs w:val="28"/>
        </w:rPr>
        <w:t>, определяется, как «смысловой и идеально-содержательный аспект социального взаимодействия».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     Дошкольное детство представляет важный период в становлении личности ребенка, в том числе в его коммуникативном развитии. За период детства ребенок проходит ряд этапов социализации: несамостоятельные элементы интеракции, возникновение потребности ребенка в общении со сверстниками, адаптация к дошкольному учреждению, умение подчинять свое поведение законам детских групп на основе усвоенных правил и норм поведения. Таким образом, если на каждом из этих этапов создан благоприятный социум, вовремя формируются необходимые коммуникативные навыки, соответствующие данному возрасту, то уже 5-6-летний ребенок свободно общается с окружающими, соблюдая нормы и правила, принятые в данном обществе.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 xml:space="preserve">     Старший дошкольный возраст становится своего рода ступенькой для перехода ребенка в школу, что несет в себе новые требования к умениям и навыкам общения. Если у ребенка развита познавательная активность, выработано умение строить </w:t>
      </w:r>
      <w:hyperlink r:id="rId4" w:tooltip="Взаимоотношение" w:history="1">
        <w:r>
          <w:rPr>
            <w:rStyle w:val="af6"/>
            <w:rFonts w:ascii="Georgia" w:eastAsiaTheme="majorEastAsia" w:hAnsi="Georgia"/>
            <w:color w:val="auto"/>
            <w:sz w:val="28"/>
            <w:szCs w:val="28"/>
            <w:bdr w:val="none" w:sz="0" w:space="0" w:color="auto" w:frame="1"/>
          </w:rPr>
          <w:t>взаимоотношения</w:t>
        </w:r>
      </w:hyperlink>
      <w:r>
        <w:rPr>
          <w:rFonts w:ascii="Georgia" w:hAnsi="Georgia"/>
          <w:color w:val="444444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со сверстниками и взрослыми, ему легче адаптироваться в новом коллективе, он быстрее усваивает вновь вводимые навыки общения. Поэтому уже в дошкольные годы желательно развивать у воспитанника коммуникативные способности, обеспечивающие эффективность его общения и совместимость с другими людьми.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Перед педагогами дошкольного учреждения стоит задача создания условий, способствующих организации эмоционально благоприятной атмосферы в группе и формированию у детей чувства уверенности в своих силах.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 xml:space="preserve">     Музыка – искусство, обращенное к душе человека, что дает возможность эффективно использовать ее в коммуникативном развитии детей. При работе над формированием </w:t>
      </w:r>
      <w:hyperlink r:id="rId5" w:tooltip="Культура речи" w:history="1">
        <w:r>
          <w:rPr>
            <w:rStyle w:val="af6"/>
            <w:rFonts w:ascii="Georgia" w:eastAsiaTheme="majorEastAsia" w:hAnsi="Georgia"/>
            <w:color w:val="auto"/>
            <w:sz w:val="28"/>
            <w:szCs w:val="28"/>
            <w:bdr w:val="none" w:sz="0" w:space="0" w:color="auto" w:frame="1"/>
          </w:rPr>
          <w:t>культуры общения</w:t>
        </w:r>
      </w:hyperlink>
      <w:r>
        <w:rPr>
          <w:rFonts w:ascii="Georgia" w:hAnsi="Georgia"/>
          <w:color w:val="444444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у дошкольников можно успешно использовать способность музыки вызывать у ребенка необходимое эмоциональное состояние.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 xml:space="preserve">В работе на музыкальных занятиях для развития коммуникативных умений и навыков мы используем следующие формы работы: </w:t>
      </w:r>
      <w:r>
        <w:rPr>
          <w:rFonts w:ascii="Georgia" w:hAnsi="Georgia"/>
          <w:color w:val="000000"/>
          <w:sz w:val="28"/>
          <w:szCs w:val="28"/>
        </w:rPr>
        <w:lastRenderedPageBreak/>
        <w:t>коммуникативные круговые танцы, игры-приветствия, коммуникативные и контактные игры, народные хороводные игры.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     В разделе «Пение» используем методические приемы, развивающие умение слушать товарища и подстраивать свой голос под его пение.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     При слушании музыки обращаем внимание детей на культуры слушания (умение слушать музыку вдумчиво, высказываться только по окончании звучания).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     Игра в оркестре помогает детям научиться исполнять музыкальное произведение слаженно, не выделяясь из общего звучания.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     В разделе «Музыкально-</w:t>
      </w:r>
      <w:proofErr w:type="gramStart"/>
      <w:r>
        <w:rPr>
          <w:rFonts w:ascii="Georgia" w:hAnsi="Georgia"/>
          <w:color w:val="000000"/>
          <w:sz w:val="28"/>
          <w:szCs w:val="28"/>
        </w:rPr>
        <w:t>ритмические движения</w:t>
      </w:r>
      <w:proofErr w:type="gramEnd"/>
      <w:r>
        <w:rPr>
          <w:rFonts w:ascii="Georgia" w:hAnsi="Georgia"/>
          <w:color w:val="000000"/>
          <w:sz w:val="28"/>
          <w:szCs w:val="28"/>
        </w:rPr>
        <w:t>» делаем акцент на привитие навыков культуры поведения: мальчикам – умения пригласить девочку на танец и проводить на место по его окончании; девочкам – умение принять приглашение.</w:t>
      </w:r>
    </w:p>
    <w:p w:rsidR="00126CB2" w:rsidRDefault="00126CB2" w:rsidP="00126CB2">
      <w:pPr>
        <w:pStyle w:val="af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444444"/>
          <w:sz w:val="13"/>
          <w:szCs w:val="13"/>
        </w:rPr>
      </w:pPr>
      <w:r>
        <w:rPr>
          <w:rFonts w:ascii="Georgia" w:hAnsi="Georgia"/>
          <w:color w:val="000000"/>
          <w:sz w:val="28"/>
          <w:szCs w:val="28"/>
        </w:rPr>
        <w:t>     Коммуникативное развитие должно осуществляться во всех сферах деятельности детей: игровой, трудовой, познавательной, художественной и т. д. Безусловно, музыкальная деятельность дает возможность эффективно развивать коммуникативные способности на любом возрастном этапе дошкольного детства.</w:t>
      </w:r>
    </w:p>
    <w:p w:rsidR="00BF1936" w:rsidRPr="00126CB2" w:rsidRDefault="00BF1936">
      <w:pPr>
        <w:rPr>
          <w:lang w:val="ru-RU"/>
        </w:rPr>
      </w:pPr>
    </w:p>
    <w:sectPr w:rsidR="00BF1936" w:rsidRPr="00126CB2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B2"/>
    <w:rsid w:val="001119D3"/>
    <w:rsid w:val="00126CB2"/>
    <w:rsid w:val="00200400"/>
    <w:rsid w:val="00211160"/>
    <w:rsid w:val="003B135C"/>
    <w:rsid w:val="00441F2D"/>
    <w:rsid w:val="009E1D9F"/>
    <w:rsid w:val="00B32D7F"/>
    <w:rsid w:val="00BF1936"/>
    <w:rsid w:val="00F1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26CB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12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ulmztura_rechi/" TargetMode="External"/><Relationship Id="rId4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2017-12-24T14:30:00Z</dcterms:created>
  <dcterms:modified xsi:type="dcterms:W3CDTF">2017-12-24T14:46:00Z</dcterms:modified>
</cp:coreProperties>
</file>