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04" w:rsidRPr="00D23C66" w:rsidRDefault="002B6204" w:rsidP="002B62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C66">
        <w:rPr>
          <w:rFonts w:ascii="Times New Roman" w:eastAsia="Calibri" w:hAnsi="Times New Roman" w:cs="Times New Roman"/>
          <w:b/>
          <w:sz w:val="24"/>
          <w:szCs w:val="24"/>
        </w:rPr>
        <w:t>МБДОУ «Детский сад №1 «Теремок»</w:t>
      </w:r>
      <w:r w:rsidRPr="00D23C66">
        <w:rPr>
          <w:rFonts w:ascii="Times New Roman" w:eastAsia="Calibri" w:hAnsi="Times New Roman" w:cs="Times New Roman"/>
          <w:b/>
          <w:sz w:val="24"/>
          <w:szCs w:val="24"/>
        </w:rPr>
        <w:br/>
        <w:t>города Алатыря Чувашской Республики</w:t>
      </w:r>
    </w:p>
    <w:p w:rsidR="002B6204" w:rsidRDefault="002B6204" w:rsidP="002B62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2B6204">
        <w:rPr>
          <w:rFonts w:ascii="Arial" w:eastAsia="Times New Roman" w:hAnsi="Arial" w:cs="Arial"/>
          <w:b/>
          <w:sz w:val="48"/>
          <w:szCs w:val="48"/>
          <w:lang w:eastAsia="ru-RU"/>
        </w:rPr>
        <w:t>Консультация для педагогов</w:t>
      </w:r>
    </w:p>
    <w:p w:rsidR="002B6204" w:rsidRDefault="002B6204" w:rsidP="002B6204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2B6204">
        <w:rPr>
          <w:rFonts w:ascii="Arial" w:eastAsia="Times New Roman" w:hAnsi="Arial" w:cs="Arial"/>
          <w:b/>
          <w:sz w:val="48"/>
          <w:szCs w:val="48"/>
          <w:lang w:eastAsia="ru-RU"/>
        </w:rPr>
        <w:t>на тему:</w:t>
      </w:r>
    </w:p>
    <w:p w:rsidR="002B6204" w:rsidRPr="002B6204" w:rsidRDefault="002B6204" w:rsidP="002B6204">
      <w:pPr>
        <w:shd w:val="clear" w:color="auto" w:fill="FFFFFF"/>
        <w:spacing w:after="0" w:line="360" w:lineRule="auto"/>
        <w:ind w:firstLine="709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ru-RU"/>
        </w:rPr>
      </w:pPr>
      <w:r w:rsidRPr="002B6204">
        <w:rPr>
          <w:rFonts w:ascii="Arial" w:eastAsia="Times New Roman" w:hAnsi="Arial" w:cs="Arial"/>
          <w:b/>
          <w:sz w:val="48"/>
          <w:szCs w:val="48"/>
          <w:lang w:eastAsia="ru-RU"/>
        </w:rPr>
        <w:t>«Значение развития эмоционального интеллекта у детей старшего дошкольного возраста»</w:t>
      </w: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Pr="00D23C66" w:rsidRDefault="002B6204" w:rsidP="002B6204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D23C66">
        <w:rPr>
          <w:rFonts w:ascii="Times New Roman" w:eastAsia="Calibri" w:hAnsi="Times New Roman" w:cs="Times New Roman"/>
          <w:b/>
          <w:sz w:val="24"/>
          <w:szCs w:val="24"/>
        </w:rPr>
        <w:t>Подготовила:</w:t>
      </w:r>
      <w:r w:rsidRPr="00D23C66">
        <w:rPr>
          <w:rFonts w:ascii="Times New Roman" w:eastAsia="Calibri" w:hAnsi="Times New Roman" w:cs="Times New Roman"/>
          <w:b/>
          <w:sz w:val="24"/>
          <w:szCs w:val="24"/>
        </w:rPr>
        <w:br/>
        <w:t>воспитатель</w:t>
      </w:r>
      <w:r w:rsidRPr="00D23C66">
        <w:rPr>
          <w:rFonts w:ascii="Times New Roman" w:eastAsia="Calibri" w:hAnsi="Times New Roman" w:cs="Times New Roman"/>
          <w:b/>
          <w:sz w:val="24"/>
          <w:szCs w:val="24"/>
        </w:rPr>
        <w:br/>
        <w:t>Вишнякова И.Н.</w:t>
      </w: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Default="002B6204" w:rsidP="002B6204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B6204" w:rsidRPr="00D23C66" w:rsidRDefault="002B6204" w:rsidP="002B620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23C66">
        <w:rPr>
          <w:rFonts w:ascii="Times New Roman" w:eastAsia="Calibri" w:hAnsi="Times New Roman" w:cs="Times New Roman"/>
          <w:b/>
          <w:sz w:val="28"/>
          <w:szCs w:val="28"/>
        </w:rPr>
        <w:t>020 г.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Управляй своим настроением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ибо оно, если не повинуется, то повелевает.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(латинское изречение)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«Эмоциональный интеллект» введено исследователями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Иельского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Питером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Саловеем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Джоном Мейером в 1990 году. Они определяют эмоциональный интеллект как сложный психологический конструкт, включающий три типа способностей: идентифицировать и выражать эмоции; регулировать собственные эмоции; использовать эту информацию для управления своим мышлением и поведением.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 человека в жизни зависит не только от его ума, но и других качест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целеустремлённости, умения налаживать отношения с другими людьми, позитивно справляться с трудностями в жизни. 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тот, кто умеет воспринимать свои чувства (гнев, печаль, страх, радость и т. д., идентифицировать их (знать, что чувствовал или чувствует, контролировать, вернее компетентно обходится с ними, является человеком с развитым эмоциональным интеллектом, а значит с высоким самосознанием, способностью управлять собой, понимать других людей, идти на компромисс.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поэтому многие психологи (Л. И.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Божович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К.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Вюлюнас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Гольман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Запорожец, В. П. Зинченко, К. Э.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Изард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Н. Леонтьев, Б. Г. Мещеряков, Н. Я. Семаго, Е. П. Ильин и др.) утверждают, что формирование эмоций человека является важнейшим условием развития его как личности.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Известный отечественный психолог В. В. Зеньковский писал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психическая организация детства исключительно прекрасна, и этой красотой и грацией детство обязано той непосредственности, корень которой лежит в преимущественно развитии эмоциональной сферы».[2, 56] Доминирование эмоций в восприятии мира и окружающих людей, в осмыслении всего что окружает, выводит эмоциональную сферу старшего дошкольника в ранг базовых основ личности её «центрального звена»[Л. С.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]. Какие бы понятия ни формировали мы у детей, какие бы потребности и мотивы ни определяли их деятельности, личностно значимы, устойчивыми, внутренне действительными </w:t>
      </w: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они становятся лишь в том случае, если им удаётся войти в сферу эмоциональных отношений, закрепится в ней.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Дошкольник живёт эмоциями, руководствуется ими при выборе способов поведения. 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 сопровождают его ощущения, практические действия, делают окружающий мир многоликим, удивительно прекрасными значимым.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Благодаря эмоциям детство остается незабываемым периодом жизни. Вспоминая во взрослой жизни далёкое прошлое, человек невольно связывает детство с определёнными эмоционально окрашенными обр</w:t>
      </w:r>
      <w:r w:rsidR="002B6204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азами явлений природы, событий, л</w:t>
      </w: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юбимых игрушек. В старшем дошкольном возрасте эмоции связаны с воображением, которое помогает детям выстраивать свою неповторимую картину мира, значительно расширять средства внешнего оформления эмоций. Это убедительно показано в работах Л. С.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Выготского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А. В. Запорожца.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замечательная работа Л. П. Стрелковой, в которой исследуется эмоциональность детей, воспитывающихся в детском доме. Там, например. Описаны эксперименты, которые показывают, что многие дети не различают записанных на фонограмме звуков смеха и плача, не могут определить, что есть что. Для них и смех, и плач звучит одинаково. Детдомовские дети обделённые, им действительно многого не хватает для того, чтобы правильно развиваться. Поэтому не удивительно. Что они чаще всего попадают в число 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эмоционального развития. Но очень часто можно ставить подобный «диагноз» детям из полных семей. Тихий спокойный ребёнок- это очень удобно. Приходит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подрасковый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возраст, и взрослые начинают хвататься за голову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ак, к примеру, показывает исследование института физиологии детей и подростков, страдающие эмоциональным дефицитом в дошкольном детстве, как правило, начинают вести раннюю половую жизнь. Это плохая, дурная, неправильная, но единственно возможная компенсация того, чего ребёнок был лишён в детстве. Человек устроен таким образом, что не выносит психологических «долгов». Если он в каком-то возрастном периоде чего-то не добрал, это обязательно аукнется в будущем, потребует компенсации.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Старший дошкольный возраст характеризуется становлением адекватной самооценки, развитием уверенности в себе, социальных навыков. Именно в этом возрасте формируется воля, самосознание. Межличностные отношения со сверстниками являются существенными факторами, влияющими на здоровье, эмоциональное состояние детей. Эмоциональная жизнь ребёнка к концу дошкольного периода претерпевает существенные изменения. Как писал Л.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 моменту наступления школьной жизни эмоциональные реакции теряют свою непосредственную диктаторскую власть над поведением ребёнка».[2] Ребёнок учится своими эмоциями управлять. Это, однако, возможно лишь в том случае, когда ребёнок к концу дошкольного периода обладает достаточным опытом эмоциональной жизни. Если опыт беден, у него просто не достанет «материала» для того, чтобы научится подобному управлению.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управлять своими эмоциям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главное достижение дошкольного возраста к моменту вхождения ребёнка в кризис семи лет. Эмоциональная функция потому и называется центральной психической функцией дошкольника, что к концу дошкольного периода она становится произвольной.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Народная педагогика (без всякой теоретической базы) «знала» об этих необходимых изменениях и 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помогала им состоятся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Существовало множество игр, вроде игры в царевну </w:t>
      </w:r>
      <w:proofErr w:type="spell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Несмеяну</w:t>
      </w:r>
      <w:proofErr w:type="spell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ведущий пытается рассмешить играющих. А те должны сдержаться и не двигаться. Даже не моргать. Это было очень мудро. Эти игры обеспечивали интересный досуг. И ещё обучали ребёнка управлять своими эмоциями.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ещё одно важное обстоятельство, связанное с эмоциональным развитием. Это проявление. Так называемых «предвосхищающих эмоций», о которых много писал и говорил А. В. Запорожец. Предвосхищающие эмоции очень важны, например, для того чтобы снимать стрессы.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ряде исследований выявлена центральная роль эмоциональной стабильности в успешности школьного обучения, а развитие эмоциональной сферы признано главным элементом понятия «психологическая готовность к </w:t>
      </w: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школе». В этой связи всё чаще употребляется понятие «эмоциональный интеллект», развитие которого должно быть важнейшей целью воспитания.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считалось, что главная задача дошкольного детств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ребёнку основные знания, умения, навыки. Говорилось и о воспитании чувств, преимущественно этических и эстетических, но абстрактно («создавать детям эмоционально комфортную атмосферу»)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ситуация несколько изменилась. Авторы современных программ считают, что воспитателю необходимо быть крайне внимательным к эмоциональному состоянию каждого дошкольника, адекватно интерпретировать его поведение, понимать причину душевного дискомфорта и выбирать наиболее эффективную и оправданную в конкретной ситуации форму педагогического воздействия.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отмечается увеличение числа дошкольников с нарушениями в поведении и эмоционально- личностном развитии: у многих детей повышен уровень тревожности, занижена самооценка. С возрастом эти проблемы усугубляются, поэтому наряду с развитием психических функций, интеллекта ребёнка нельзя забывать о развитии его эмоционального интеллекта.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современных детей почти не отличается от жизни взрослых. Они так же активны, динамичны и заняты. Особенно дети подготовительных групп, которые наряду с дошкольным учреждением посещают различные секции и кружки. Взрослые часто не задумываются, что развитие ребёнка теснейшим образом взаимосвязано с особенностями мира его чувств и переживаний. Способность осознавать и контролировать свои переживания. Понимать эмоциональное состояние других людей формируется у детей лишь по мере личностного развития. На психическое развитие ребёнка оказывают влияние факторы социального и биологического характера, поэтому не достаточно просто развивать память, мышление, внимание.</w:t>
      </w:r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или личностная готовность представляет собой готовность ребёнка к новым формам общения, новому отношению к окружающему миру и самому себе. Нарушения в общении, конфликтность и обособленност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признаки </w:t>
      </w: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слабой адаптации ребёнка к социуму, причина серьёзных эмоционально- личностных проблем в будущем. Высокий уровень эмоционального развития так же важен для гармоничного развития ребёнка, как приобретение им основных знаний и умений. Таким образом, среди основных задач воспитания можно выделить развитие эмоционального интеллекта</w:t>
      </w:r>
      <w:proofErr w:type="gramStart"/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C82956" w:rsidRPr="00C82956" w:rsidRDefault="00C82956" w:rsidP="00C8295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95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подводит нас к выводу, что эмоциональная сторона является одной из определяющих. Для ребенка дошкольника наиболее характерны эмоциональная неустойчивость, яркость импульсивность проявления эмоций, что постепенно сменяется большей адаптивностью. Всё это определяет основную направленность педагогической работы с дошкольником – эмоциональное наполнение жизни ребенка и оказание помощи в осознании эмоций и их регуляции.</w:t>
      </w:r>
    </w:p>
    <w:sectPr w:rsidR="00C82956" w:rsidRPr="00C82956" w:rsidSect="002B6204">
      <w:pgSz w:w="11906" w:h="16838"/>
      <w:pgMar w:top="1134" w:right="850" w:bottom="1134" w:left="1276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2956"/>
    <w:rsid w:val="00101B4F"/>
    <w:rsid w:val="002B6204"/>
    <w:rsid w:val="0048747A"/>
    <w:rsid w:val="009A506F"/>
    <w:rsid w:val="00C82956"/>
    <w:rsid w:val="00D46F7E"/>
    <w:rsid w:val="00E2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1333</Words>
  <Characters>7600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3</cp:revision>
  <dcterms:created xsi:type="dcterms:W3CDTF">2018-09-26T04:45:00Z</dcterms:created>
  <dcterms:modified xsi:type="dcterms:W3CDTF">2020-06-02T20:35:00Z</dcterms:modified>
</cp:coreProperties>
</file>