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4950" w:type="pct"/>
        <w:tblCellSpacing w:w="15" w:type="dxa"/>
        <w:tblInd w:w="35" w:type="dxa"/>
        <w:tblCellMar>
          <w:top w:w="35" w:type="dxa"/>
          <w:left w:w="35" w:type="dxa"/>
          <w:bottom w:w="35" w:type="dxa"/>
          <w:right w:w="35" w:type="dxa"/>
        </w:tblCellMar>
        <w:tblLook w:val="04A0" w:firstRow="1" w:lastRow="0" w:firstColumn="1" w:lastColumn="0" w:noHBand="0" w:noVBand="1"/>
      </w:tblPr>
      <w:tblGrid>
        <w:gridCol w:w="9870"/>
      </w:tblGrid>
      <w:tr w:rsidR="002256A9" w:rsidRPr="004B5B39" w:rsidTr="004B5B39">
        <w:trPr>
          <w:tblCellSpacing w:w="15" w:type="dxa"/>
        </w:trPr>
        <w:tc>
          <w:tcPr>
            <w:tcW w:w="4970" w:type="pct"/>
            <w:tcMar>
              <w:top w:w="104" w:type="dxa"/>
              <w:left w:w="555" w:type="dxa"/>
              <w:bottom w:w="87" w:type="dxa"/>
              <w:right w:w="0" w:type="dxa"/>
            </w:tcMar>
            <w:vAlign w:val="center"/>
            <w:hideMark/>
          </w:tcPr>
          <w:p w:rsidR="00D4044D" w:rsidRPr="004B5B39" w:rsidRDefault="00D4044D" w:rsidP="004B5B39">
            <w:pPr>
              <w:spacing w:after="0" w:line="312" w:lineRule="atLeast"/>
              <w:ind w:left="-602" w:right="35"/>
              <w:jc w:val="center"/>
              <w:rPr>
                <w:rFonts w:ascii="Times New Roman" w:eastAsia="Times New Roman" w:hAnsi="Times New Roman" w:cs="Times New Roman"/>
                <w:b/>
                <w:bCs/>
                <w:sz w:val="28"/>
                <w:szCs w:val="28"/>
                <w:lang w:eastAsia="ru-RU"/>
              </w:rPr>
            </w:pPr>
          </w:p>
          <w:p w:rsidR="004E5823" w:rsidRPr="004B5B39" w:rsidRDefault="004E5823" w:rsidP="00E9477A">
            <w:pPr>
              <w:spacing w:after="0" w:line="312" w:lineRule="atLeast"/>
              <w:ind w:left="35" w:right="35"/>
              <w:jc w:val="both"/>
              <w:rPr>
                <w:rFonts w:ascii="Times New Roman" w:eastAsia="Times New Roman" w:hAnsi="Times New Roman" w:cs="Times New Roman"/>
                <w:b/>
                <w:bCs/>
                <w:sz w:val="28"/>
                <w:szCs w:val="28"/>
                <w:lang w:eastAsia="ru-RU"/>
              </w:rPr>
            </w:pPr>
          </w:p>
          <w:p w:rsidR="004E5823" w:rsidRPr="004B5B39" w:rsidRDefault="00D4044D" w:rsidP="00D4044D">
            <w:pPr>
              <w:spacing w:after="0" w:line="312" w:lineRule="atLeast"/>
              <w:ind w:left="-1028" w:right="35"/>
              <w:jc w:val="center"/>
              <w:rPr>
                <w:rFonts w:ascii="Times New Roman" w:eastAsia="Times New Roman" w:hAnsi="Times New Roman" w:cs="Times New Roman"/>
                <w:b/>
                <w:bCs/>
                <w:color w:val="51AFEB"/>
                <w:sz w:val="28"/>
                <w:szCs w:val="28"/>
                <w:lang w:eastAsia="ru-RU"/>
              </w:rPr>
            </w:pPr>
            <w:r w:rsidRPr="00D4044D">
              <w:rPr>
                <w:rFonts w:ascii="Times New Roman" w:eastAsia="Times New Roman" w:hAnsi="Times New Roman" w:cs="Times New Roman"/>
                <w:b/>
                <w:bCs/>
                <w:noProof/>
                <w:color w:val="51AFEB"/>
                <w:sz w:val="28"/>
                <w:szCs w:val="28"/>
                <w:lang w:eastAsia="ru-RU"/>
              </w:rPr>
              <w:drawing>
                <wp:inline distT="0" distB="0" distL="0" distR="0">
                  <wp:extent cx="5016498" cy="3762375"/>
                  <wp:effectExtent l="0" t="0" r="0" b="0"/>
                  <wp:docPr id="5" name="Рисунок 5" descr="C:\Users\Люба\Desktop\28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юба\Desktop\286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31090" cy="3773319"/>
                          </a:xfrm>
                          <a:prstGeom prst="rect">
                            <a:avLst/>
                          </a:prstGeom>
                          <a:noFill/>
                          <a:ln>
                            <a:noFill/>
                          </a:ln>
                        </pic:spPr>
                      </pic:pic>
                    </a:graphicData>
                  </a:graphic>
                </wp:inline>
              </w:drawing>
            </w:r>
          </w:p>
        </w:tc>
      </w:tr>
      <w:tr w:rsidR="00D4044D" w:rsidRPr="004B5B39" w:rsidTr="004B5B39">
        <w:trPr>
          <w:tblCellSpacing w:w="15" w:type="dxa"/>
        </w:trPr>
        <w:tc>
          <w:tcPr>
            <w:tcW w:w="4970" w:type="pct"/>
            <w:tcMar>
              <w:top w:w="104" w:type="dxa"/>
              <w:left w:w="555" w:type="dxa"/>
              <w:bottom w:w="87" w:type="dxa"/>
              <w:right w:w="0" w:type="dxa"/>
            </w:tcMar>
            <w:vAlign w:val="center"/>
          </w:tcPr>
          <w:p w:rsidR="00D4044D" w:rsidRDefault="00D4044D" w:rsidP="004B5B39">
            <w:pPr>
              <w:spacing w:after="0" w:line="312" w:lineRule="atLeast"/>
              <w:ind w:left="-602" w:right="35"/>
              <w:jc w:val="center"/>
              <w:rPr>
                <w:rFonts w:ascii="Times New Roman" w:hAnsi="Times New Roman" w:cs="Times New Roman"/>
                <w:sz w:val="28"/>
                <w:szCs w:val="28"/>
              </w:rPr>
            </w:pPr>
          </w:p>
          <w:p w:rsidR="00D4044D" w:rsidRPr="000D4DCD" w:rsidRDefault="00FD6B82" w:rsidP="000D4DCD">
            <w:pPr>
              <w:spacing w:after="0" w:line="312" w:lineRule="atLeast"/>
              <w:ind w:left="-602" w:right="35"/>
              <w:jc w:val="center"/>
              <w:rPr>
                <w:rFonts w:ascii="Times New Roman" w:eastAsia="Times New Roman" w:hAnsi="Times New Roman" w:cs="Times New Roman"/>
                <w:b/>
                <w:bCs/>
                <w:sz w:val="28"/>
                <w:szCs w:val="28"/>
                <w:lang w:eastAsia="ru-RU"/>
              </w:rPr>
            </w:pPr>
            <w:hyperlink r:id="rId6" w:history="1">
              <w:r w:rsidR="00D4044D" w:rsidRPr="004B5B39">
                <w:rPr>
                  <w:rFonts w:ascii="Times New Roman" w:eastAsia="Times New Roman" w:hAnsi="Times New Roman" w:cs="Times New Roman"/>
                  <w:b/>
                  <w:bCs/>
                  <w:sz w:val="28"/>
                  <w:szCs w:val="28"/>
                  <w:lang w:eastAsia="ru-RU"/>
                </w:rPr>
                <w:t xml:space="preserve">Инновационные подходы </w:t>
              </w:r>
              <w:r w:rsidR="00D4044D">
                <w:rPr>
                  <w:rFonts w:ascii="Times New Roman" w:eastAsia="Times New Roman" w:hAnsi="Times New Roman" w:cs="Times New Roman"/>
                  <w:b/>
                  <w:bCs/>
                  <w:sz w:val="28"/>
                  <w:szCs w:val="28"/>
                  <w:lang w:eastAsia="ru-RU"/>
                </w:rPr>
                <w:t xml:space="preserve">                                                                                                                              </w:t>
              </w:r>
              <w:r w:rsidR="00D4044D" w:rsidRPr="004B5B39">
                <w:rPr>
                  <w:rFonts w:ascii="Times New Roman" w:eastAsia="Times New Roman" w:hAnsi="Times New Roman" w:cs="Times New Roman"/>
                  <w:b/>
                  <w:bCs/>
                  <w:sz w:val="28"/>
                  <w:szCs w:val="28"/>
                  <w:lang w:eastAsia="ru-RU"/>
                </w:rPr>
                <w:t xml:space="preserve">к организации </w:t>
              </w:r>
              <w:r w:rsidR="00D4044D">
                <w:rPr>
                  <w:rFonts w:ascii="Times New Roman" w:eastAsia="Times New Roman" w:hAnsi="Times New Roman" w:cs="Times New Roman"/>
                  <w:b/>
                  <w:bCs/>
                  <w:sz w:val="28"/>
                  <w:szCs w:val="28"/>
                  <w:lang w:eastAsia="ru-RU"/>
                </w:rPr>
                <w:t xml:space="preserve">  </w:t>
              </w:r>
              <w:r w:rsidR="00D4044D" w:rsidRPr="004B5B39">
                <w:rPr>
                  <w:rFonts w:ascii="Times New Roman" w:eastAsia="Times New Roman" w:hAnsi="Times New Roman" w:cs="Times New Roman"/>
                  <w:b/>
                  <w:bCs/>
                  <w:sz w:val="28"/>
                  <w:szCs w:val="28"/>
                  <w:lang w:eastAsia="ru-RU"/>
                </w:rPr>
                <w:t xml:space="preserve">предметно-пространственной развивающей среды ДОУ </w:t>
              </w:r>
              <w:r w:rsidR="00D4044D">
                <w:rPr>
                  <w:rFonts w:ascii="Times New Roman" w:eastAsia="Times New Roman" w:hAnsi="Times New Roman" w:cs="Times New Roman"/>
                  <w:b/>
                  <w:bCs/>
                  <w:sz w:val="28"/>
                  <w:szCs w:val="28"/>
                  <w:lang w:eastAsia="ru-RU"/>
                </w:rPr>
                <w:t xml:space="preserve">                </w:t>
              </w:r>
              <w:r w:rsidR="00D4044D" w:rsidRPr="004B5B39">
                <w:rPr>
                  <w:rFonts w:ascii="Times New Roman" w:eastAsia="Times New Roman" w:hAnsi="Times New Roman" w:cs="Times New Roman"/>
                  <w:b/>
                  <w:bCs/>
                  <w:sz w:val="28"/>
                  <w:szCs w:val="28"/>
                  <w:lang w:eastAsia="ru-RU"/>
                </w:rPr>
                <w:t>как фактора социализации ребенка</w:t>
              </w:r>
            </w:hyperlink>
          </w:p>
        </w:tc>
      </w:tr>
      <w:tr w:rsidR="00D4044D" w:rsidRPr="004B5B39" w:rsidTr="004B5B39">
        <w:trPr>
          <w:tblCellSpacing w:w="15" w:type="dxa"/>
        </w:trPr>
        <w:tc>
          <w:tcPr>
            <w:tcW w:w="4970" w:type="pct"/>
            <w:tcMar>
              <w:top w:w="104" w:type="dxa"/>
              <w:left w:w="555" w:type="dxa"/>
              <w:bottom w:w="87" w:type="dxa"/>
              <w:right w:w="0" w:type="dxa"/>
            </w:tcMar>
            <w:vAlign w:val="center"/>
          </w:tcPr>
          <w:p w:rsidR="00D4044D" w:rsidRPr="004B5B39" w:rsidRDefault="00D4044D" w:rsidP="004B5B39">
            <w:pPr>
              <w:spacing w:after="0" w:line="312" w:lineRule="atLeast"/>
              <w:ind w:left="-602" w:right="35"/>
              <w:jc w:val="center"/>
              <w:rPr>
                <w:rFonts w:ascii="Times New Roman" w:hAnsi="Times New Roman" w:cs="Times New Roman"/>
                <w:sz w:val="28"/>
                <w:szCs w:val="28"/>
              </w:rPr>
            </w:pPr>
          </w:p>
        </w:tc>
      </w:tr>
    </w:tbl>
    <w:p w:rsidR="002256A9" w:rsidRPr="004B5B39" w:rsidRDefault="002256A9" w:rsidP="002256A9">
      <w:pPr>
        <w:shd w:val="clear" w:color="auto" w:fill="FFFFFF"/>
        <w:spacing w:after="87" w:line="312" w:lineRule="atLeast"/>
        <w:jc w:val="both"/>
        <w:rPr>
          <w:rFonts w:ascii="Times New Roman" w:eastAsia="Times New Roman" w:hAnsi="Times New Roman" w:cs="Times New Roman"/>
          <w:vanish/>
          <w:color w:val="666666"/>
          <w:sz w:val="28"/>
          <w:szCs w:val="28"/>
          <w:lang w:eastAsia="ru-RU"/>
        </w:rPr>
      </w:pPr>
    </w:p>
    <w:tbl>
      <w:tblPr>
        <w:tblW w:w="4950" w:type="pct"/>
        <w:tblCellSpacing w:w="15" w:type="dxa"/>
        <w:tblInd w:w="-396" w:type="dxa"/>
        <w:tblCellMar>
          <w:left w:w="0" w:type="dxa"/>
          <w:right w:w="0" w:type="dxa"/>
        </w:tblCellMar>
        <w:tblLook w:val="04A0" w:firstRow="1" w:lastRow="0" w:firstColumn="1" w:lastColumn="0" w:noHBand="0" w:noVBand="1"/>
      </w:tblPr>
      <w:tblGrid>
        <w:gridCol w:w="9321"/>
      </w:tblGrid>
      <w:tr w:rsidR="002256A9" w:rsidRPr="004B5B39" w:rsidTr="004B5B39">
        <w:trPr>
          <w:tblCellSpacing w:w="15" w:type="dxa"/>
        </w:trPr>
        <w:tc>
          <w:tcPr>
            <w:tcW w:w="0" w:type="auto"/>
            <w:hideMark/>
          </w:tcPr>
          <w:p w:rsidR="002256A9" w:rsidRPr="004B5B39" w:rsidRDefault="002256A9" w:rsidP="00E9477A">
            <w:pPr>
              <w:spacing w:before="100" w:beforeAutospacing="1" w:after="100" w:afterAutospacing="1" w:line="312" w:lineRule="atLeast"/>
              <w:jc w:val="both"/>
              <w:rPr>
                <w:rFonts w:ascii="Times New Roman" w:eastAsia="Times New Roman" w:hAnsi="Times New Roman" w:cs="Times New Roman"/>
                <w:sz w:val="28"/>
                <w:szCs w:val="28"/>
                <w:lang w:eastAsia="ru-RU"/>
              </w:rPr>
            </w:pPr>
            <w:r w:rsidRPr="004B5B39">
              <w:rPr>
                <w:rFonts w:ascii="Times New Roman" w:eastAsia="Times New Roman" w:hAnsi="Times New Roman" w:cs="Times New Roman"/>
                <w:sz w:val="28"/>
                <w:szCs w:val="28"/>
                <w:lang w:eastAsia="ru-RU"/>
              </w:rPr>
              <w:br/>
              <w:t xml:space="preserve">Предметно-пространственная среда – это организация пространства и использование оборудования и другого оснащения в соответствии с целями безопасности, психологического благополучия и развития ребенка, а также создание интерьера в помещении ДОУ. Организация среды должна служить удовлетворению потребностей и интересов ребенка, давать ему возможность постоянно чувствовать себя владельцем игрушек, иметь свободный доступ к средствам изобразительной, игровой, конструктивной и другой деятельности. </w:t>
            </w:r>
            <w:r w:rsidRPr="004B5B39">
              <w:rPr>
                <w:rFonts w:ascii="Times New Roman" w:eastAsia="Times New Roman" w:hAnsi="Times New Roman" w:cs="Times New Roman"/>
                <w:sz w:val="28"/>
                <w:szCs w:val="28"/>
                <w:lang w:eastAsia="ru-RU"/>
              </w:rPr>
              <w:br/>
              <w:t xml:space="preserve">Понятие интерьера включает в себя детали внутреннего убранства – цвет и форму пространства, мебель, элементы декора подобранные с учетом выбранного стиля. </w:t>
            </w:r>
            <w:r w:rsidRPr="004B5B39">
              <w:rPr>
                <w:rFonts w:ascii="Times New Roman" w:eastAsia="Times New Roman" w:hAnsi="Times New Roman" w:cs="Times New Roman"/>
                <w:sz w:val="28"/>
                <w:szCs w:val="28"/>
                <w:lang w:eastAsia="ru-RU"/>
              </w:rPr>
              <w:br/>
              <w:t xml:space="preserve">Форма в дизайне нашего детского сада ориентирована на безопасность и возраст  детей. Форма занавесей, мебели и крупного игрового оборудования призвана </w:t>
            </w:r>
            <w:proofErr w:type="gramStart"/>
            <w:r w:rsidRPr="004B5B39">
              <w:rPr>
                <w:rFonts w:ascii="Times New Roman" w:eastAsia="Times New Roman" w:hAnsi="Times New Roman" w:cs="Times New Roman"/>
                <w:sz w:val="28"/>
                <w:szCs w:val="28"/>
                <w:lang w:eastAsia="ru-RU"/>
              </w:rPr>
              <w:t>обеспечивать  потребности</w:t>
            </w:r>
            <w:proofErr w:type="gramEnd"/>
            <w:r w:rsidRPr="004B5B39">
              <w:rPr>
                <w:rFonts w:ascii="Times New Roman" w:eastAsia="Times New Roman" w:hAnsi="Times New Roman" w:cs="Times New Roman"/>
                <w:sz w:val="28"/>
                <w:szCs w:val="28"/>
                <w:lang w:eastAsia="ru-RU"/>
              </w:rPr>
              <w:t xml:space="preserve"> детей в удобстве и естественности пользования, в развитии воображения и реализации игровых замыслов.</w:t>
            </w:r>
          </w:p>
          <w:p w:rsidR="002256A9" w:rsidRPr="004B5B39" w:rsidRDefault="002256A9" w:rsidP="00E9477A">
            <w:pPr>
              <w:spacing w:before="100" w:beforeAutospacing="1" w:after="100" w:afterAutospacing="1" w:line="312" w:lineRule="atLeast"/>
              <w:jc w:val="both"/>
              <w:rPr>
                <w:rFonts w:ascii="Times New Roman" w:eastAsia="Times New Roman" w:hAnsi="Times New Roman" w:cs="Times New Roman"/>
                <w:sz w:val="28"/>
                <w:szCs w:val="28"/>
                <w:lang w:eastAsia="ru-RU"/>
              </w:rPr>
            </w:pPr>
            <w:r w:rsidRPr="004B5B39">
              <w:rPr>
                <w:rFonts w:ascii="Times New Roman" w:eastAsia="Times New Roman" w:hAnsi="Times New Roman" w:cs="Times New Roman"/>
                <w:sz w:val="28"/>
                <w:szCs w:val="28"/>
                <w:lang w:eastAsia="ru-RU"/>
              </w:rPr>
              <w:br/>
            </w:r>
            <w:r w:rsidRPr="004B5B39">
              <w:rPr>
                <w:rFonts w:ascii="Times New Roman" w:eastAsia="Times New Roman" w:hAnsi="Times New Roman" w:cs="Times New Roman"/>
                <w:sz w:val="28"/>
                <w:szCs w:val="28"/>
                <w:lang w:eastAsia="ru-RU"/>
              </w:rPr>
              <w:lastRenderedPageBreak/>
              <w:t xml:space="preserve">Элементы декора в группе и в саду в </w:t>
            </w:r>
            <w:proofErr w:type="gramStart"/>
            <w:r w:rsidRPr="004B5B39">
              <w:rPr>
                <w:rFonts w:ascii="Times New Roman" w:eastAsia="Times New Roman" w:hAnsi="Times New Roman" w:cs="Times New Roman"/>
                <w:sz w:val="28"/>
                <w:szCs w:val="28"/>
                <w:lang w:eastAsia="ru-RU"/>
              </w:rPr>
              <w:t>целом,  должны</w:t>
            </w:r>
            <w:proofErr w:type="gramEnd"/>
            <w:r w:rsidRPr="004B5B39">
              <w:rPr>
                <w:rFonts w:ascii="Times New Roman" w:eastAsia="Times New Roman" w:hAnsi="Times New Roman" w:cs="Times New Roman"/>
                <w:sz w:val="28"/>
                <w:szCs w:val="28"/>
                <w:lang w:eastAsia="ru-RU"/>
              </w:rPr>
              <w:t xml:space="preserve"> быть легко сменяемыми. При создании развивающего пространства в групповом помещении необходимо учитывать ведущую роль игровой деятельности.</w:t>
            </w:r>
            <w:r w:rsidRPr="004B5B39">
              <w:rPr>
                <w:rFonts w:ascii="Times New Roman" w:eastAsia="Times New Roman" w:hAnsi="Times New Roman" w:cs="Times New Roman"/>
                <w:sz w:val="28"/>
                <w:szCs w:val="28"/>
                <w:lang w:eastAsia="ru-RU"/>
              </w:rPr>
              <w:br/>
              <w:t xml:space="preserve">Созданная в группах обстановка должна успокаивать, уравновешивать эмоциональный фон, положительно влиять на нервную систему ребенка. </w:t>
            </w:r>
            <w:r w:rsidRPr="004B5B39">
              <w:rPr>
                <w:rFonts w:ascii="Times New Roman" w:eastAsia="Times New Roman" w:hAnsi="Times New Roman" w:cs="Times New Roman"/>
                <w:sz w:val="28"/>
                <w:szCs w:val="28"/>
                <w:lang w:eastAsia="ru-RU"/>
              </w:rPr>
              <w:br/>
              <w:t>Все это должно проявляться в спокойном поведении и содержательной деятельности. В такой среде дошкольник развивает свои физические функции, формирует сенсорные навыки, накапливает жизненный опыт, учится упорядочивать и сопоставлять разные предметы и явления, на собственном опыте приобретает знания.</w:t>
            </w:r>
            <w:r w:rsidRPr="004B5B39">
              <w:rPr>
                <w:rFonts w:ascii="Times New Roman" w:eastAsia="Times New Roman" w:hAnsi="Times New Roman" w:cs="Times New Roman"/>
                <w:sz w:val="28"/>
                <w:szCs w:val="28"/>
                <w:lang w:eastAsia="ru-RU"/>
              </w:rPr>
              <w:br/>
              <w:t>Создавая «среду обитания» для воспитанников, необходимо прежде всего уделять внимание ее развивающему характеру. При первой же возможности обогатить среду такими элементами, которые стимулировали бы познавательную, двигательную и иную активность детей. В каждом детском саду педагоги стараются в группе продумать, рационально и целесообразно расстановить мебель с выделением различных зон и уголков. Предметная среда не должна быть самоцелью, не должна представлять собой «мертвую комбинацию» различного оборудования и материалов.</w:t>
            </w:r>
            <w:r w:rsidRPr="004B5B39">
              <w:rPr>
                <w:rFonts w:ascii="Times New Roman" w:eastAsia="Times New Roman" w:hAnsi="Times New Roman" w:cs="Times New Roman"/>
                <w:sz w:val="28"/>
                <w:szCs w:val="28"/>
                <w:lang w:eastAsia="ru-RU"/>
              </w:rPr>
              <w:br/>
              <w:t xml:space="preserve">Предметный мир должен обеспечить реализацию потребности ребенка в активной и </w:t>
            </w:r>
            <w:proofErr w:type="gramStart"/>
            <w:r w:rsidRPr="004B5B39">
              <w:rPr>
                <w:rFonts w:ascii="Times New Roman" w:eastAsia="Times New Roman" w:hAnsi="Times New Roman" w:cs="Times New Roman"/>
                <w:sz w:val="28"/>
                <w:szCs w:val="28"/>
                <w:lang w:eastAsia="ru-RU"/>
              </w:rPr>
              <w:t>разносторонней  деятельности</w:t>
            </w:r>
            <w:proofErr w:type="gramEnd"/>
            <w:r w:rsidRPr="004B5B39">
              <w:rPr>
                <w:rFonts w:ascii="Times New Roman" w:eastAsia="Times New Roman" w:hAnsi="Times New Roman" w:cs="Times New Roman"/>
                <w:sz w:val="28"/>
                <w:szCs w:val="28"/>
                <w:lang w:eastAsia="ru-RU"/>
              </w:rPr>
              <w:t xml:space="preserve">. Так, например, старшие дошкольники, имея опыт изобразительной деятельности, становятся хорошими дизайнерами. Важно, </w:t>
            </w:r>
            <w:proofErr w:type="gramStart"/>
            <w:r w:rsidRPr="004B5B39">
              <w:rPr>
                <w:rFonts w:ascii="Times New Roman" w:eastAsia="Times New Roman" w:hAnsi="Times New Roman" w:cs="Times New Roman"/>
                <w:sz w:val="28"/>
                <w:szCs w:val="28"/>
                <w:lang w:eastAsia="ru-RU"/>
              </w:rPr>
              <w:t>что</w:t>
            </w:r>
            <w:proofErr w:type="gramEnd"/>
            <w:r w:rsidRPr="004B5B39">
              <w:rPr>
                <w:rFonts w:ascii="Times New Roman" w:eastAsia="Times New Roman" w:hAnsi="Times New Roman" w:cs="Times New Roman"/>
                <w:sz w:val="28"/>
                <w:szCs w:val="28"/>
                <w:lang w:eastAsia="ru-RU"/>
              </w:rPr>
              <w:t xml:space="preserve"> занимаясь дизайном дети становятся не только исполнителями, но и творцами. Особенности деятельности детей, занимающихся дизайном, определяют новый характер их взаимоотношений со сверстниками и взрослыми. </w:t>
            </w:r>
            <w:r w:rsidRPr="004B5B39">
              <w:rPr>
                <w:rFonts w:ascii="Times New Roman" w:eastAsia="Times New Roman" w:hAnsi="Times New Roman" w:cs="Times New Roman"/>
                <w:sz w:val="28"/>
                <w:szCs w:val="28"/>
                <w:lang w:eastAsia="ru-RU"/>
              </w:rPr>
              <w:br/>
              <w:t>В группах можно планировать:</w:t>
            </w:r>
          </w:p>
          <w:p w:rsidR="002256A9" w:rsidRPr="004B5B39" w:rsidRDefault="002256A9" w:rsidP="004B5B39">
            <w:pPr>
              <w:spacing w:before="100" w:beforeAutospacing="1" w:after="100" w:afterAutospacing="1" w:line="312" w:lineRule="atLeast"/>
              <w:jc w:val="both"/>
              <w:rPr>
                <w:rFonts w:ascii="Times New Roman" w:eastAsia="Times New Roman" w:hAnsi="Times New Roman" w:cs="Times New Roman"/>
                <w:sz w:val="28"/>
                <w:szCs w:val="28"/>
                <w:lang w:eastAsia="ru-RU"/>
              </w:rPr>
            </w:pPr>
            <w:r w:rsidRPr="004B5B39">
              <w:rPr>
                <w:rFonts w:ascii="Times New Roman" w:eastAsia="Times New Roman" w:hAnsi="Times New Roman" w:cs="Times New Roman"/>
                <w:sz w:val="28"/>
                <w:szCs w:val="28"/>
                <w:lang w:eastAsia="ru-RU"/>
              </w:rPr>
              <w:t xml:space="preserve"> - </w:t>
            </w:r>
            <w:r w:rsidRPr="004B5B39">
              <w:rPr>
                <w:rFonts w:ascii="Times New Roman" w:eastAsia="Times New Roman" w:hAnsi="Times New Roman" w:cs="Times New Roman"/>
                <w:b/>
                <w:sz w:val="28"/>
                <w:szCs w:val="28"/>
                <w:lang w:eastAsia="ru-RU"/>
              </w:rPr>
              <w:t>«Центр познавательной активности»</w:t>
            </w:r>
            <w:r w:rsidRPr="004B5B39">
              <w:rPr>
                <w:rFonts w:ascii="Times New Roman" w:eastAsia="Times New Roman" w:hAnsi="Times New Roman" w:cs="Times New Roman"/>
                <w:sz w:val="28"/>
                <w:szCs w:val="28"/>
                <w:lang w:eastAsia="ru-RU"/>
              </w:rPr>
              <w:t>, в которой дети могут самостоятельно ставить опыты, проводить наблюдения и т.д.,</w:t>
            </w:r>
          </w:p>
          <w:p w:rsidR="002256A9" w:rsidRPr="004B5B39" w:rsidRDefault="002256A9" w:rsidP="00E9477A">
            <w:pPr>
              <w:numPr>
                <w:ilvl w:val="0"/>
                <w:numId w:val="1"/>
              </w:numPr>
              <w:spacing w:before="87" w:after="0" w:line="312" w:lineRule="atLeast"/>
              <w:ind w:left="0"/>
              <w:jc w:val="both"/>
              <w:rPr>
                <w:rFonts w:ascii="Times New Roman" w:eastAsia="Times New Roman" w:hAnsi="Times New Roman" w:cs="Times New Roman"/>
                <w:sz w:val="28"/>
                <w:szCs w:val="28"/>
                <w:lang w:eastAsia="ru-RU"/>
              </w:rPr>
            </w:pPr>
            <w:r w:rsidRPr="004B5B39">
              <w:rPr>
                <w:rFonts w:ascii="Times New Roman" w:eastAsia="Times New Roman" w:hAnsi="Times New Roman" w:cs="Times New Roman"/>
                <w:sz w:val="28"/>
                <w:szCs w:val="28"/>
                <w:lang w:eastAsia="ru-RU"/>
              </w:rPr>
              <w:t xml:space="preserve">- </w:t>
            </w:r>
            <w:r w:rsidRPr="004B5B39">
              <w:rPr>
                <w:rFonts w:ascii="Times New Roman" w:eastAsia="Times New Roman" w:hAnsi="Times New Roman" w:cs="Times New Roman"/>
                <w:b/>
                <w:sz w:val="28"/>
                <w:szCs w:val="28"/>
                <w:lang w:eastAsia="ru-RU"/>
              </w:rPr>
              <w:t>«Стена творчества»,</w:t>
            </w:r>
            <w:r w:rsidRPr="004B5B39">
              <w:rPr>
                <w:rFonts w:ascii="Times New Roman" w:eastAsia="Times New Roman" w:hAnsi="Times New Roman" w:cs="Times New Roman"/>
                <w:sz w:val="28"/>
                <w:szCs w:val="28"/>
                <w:lang w:eastAsia="ru-RU"/>
              </w:rPr>
              <w:t xml:space="preserve"> позволяющая ребенку в любой момент заняться рисованием, рассматривать карту, схемы, работать с </w:t>
            </w:r>
            <w:proofErr w:type="spellStart"/>
            <w:r w:rsidRPr="004B5B39">
              <w:rPr>
                <w:rFonts w:ascii="Times New Roman" w:eastAsia="Times New Roman" w:hAnsi="Times New Roman" w:cs="Times New Roman"/>
                <w:sz w:val="28"/>
                <w:szCs w:val="28"/>
                <w:lang w:eastAsia="ru-RU"/>
              </w:rPr>
              <w:t>фланелеграфом</w:t>
            </w:r>
            <w:proofErr w:type="spellEnd"/>
            <w:r w:rsidRPr="004B5B39">
              <w:rPr>
                <w:rFonts w:ascii="Times New Roman" w:eastAsia="Times New Roman" w:hAnsi="Times New Roman" w:cs="Times New Roman"/>
                <w:sz w:val="28"/>
                <w:szCs w:val="28"/>
                <w:lang w:eastAsia="ru-RU"/>
              </w:rPr>
              <w:t xml:space="preserve">, играть в шахматы. </w:t>
            </w:r>
          </w:p>
          <w:p w:rsidR="002256A9" w:rsidRPr="004B5B39" w:rsidRDefault="002256A9" w:rsidP="00E9477A">
            <w:pPr>
              <w:numPr>
                <w:ilvl w:val="0"/>
                <w:numId w:val="1"/>
              </w:numPr>
              <w:spacing w:before="87" w:after="0" w:line="312" w:lineRule="atLeast"/>
              <w:ind w:left="0"/>
              <w:jc w:val="both"/>
              <w:rPr>
                <w:rFonts w:ascii="Times New Roman" w:eastAsia="Times New Roman" w:hAnsi="Times New Roman" w:cs="Times New Roman"/>
                <w:sz w:val="28"/>
                <w:szCs w:val="28"/>
                <w:lang w:eastAsia="ru-RU"/>
              </w:rPr>
            </w:pPr>
            <w:r w:rsidRPr="004B5B39">
              <w:rPr>
                <w:rFonts w:ascii="Times New Roman" w:eastAsia="Times New Roman" w:hAnsi="Times New Roman" w:cs="Times New Roman"/>
                <w:sz w:val="28"/>
                <w:szCs w:val="28"/>
                <w:lang w:eastAsia="ru-RU"/>
              </w:rPr>
              <w:t xml:space="preserve">- </w:t>
            </w:r>
            <w:r w:rsidRPr="004B5B39">
              <w:rPr>
                <w:rFonts w:ascii="Times New Roman" w:eastAsia="Times New Roman" w:hAnsi="Times New Roman" w:cs="Times New Roman"/>
                <w:b/>
                <w:sz w:val="28"/>
                <w:szCs w:val="28"/>
                <w:lang w:eastAsia="ru-RU"/>
              </w:rPr>
              <w:t>«Дом-подиум»</w:t>
            </w:r>
            <w:r w:rsidRPr="004B5B39">
              <w:rPr>
                <w:rFonts w:ascii="Times New Roman" w:eastAsia="Times New Roman" w:hAnsi="Times New Roman" w:cs="Times New Roman"/>
                <w:sz w:val="28"/>
                <w:szCs w:val="28"/>
                <w:lang w:eastAsia="ru-RU"/>
              </w:rPr>
              <w:t xml:space="preserve"> многофункционального характера, который может использоваться как сцена для театральной постановки, подиум для показа моделей одежды, дом для сюжетно-ролевой игры, «уголок уединения»;</w:t>
            </w:r>
          </w:p>
          <w:p w:rsidR="002256A9" w:rsidRPr="004B5B39" w:rsidRDefault="002256A9" w:rsidP="00E9477A">
            <w:pPr>
              <w:numPr>
                <w:ilvl w:val="0"/>
                <w:numId w:val="1"/>
              </w:numPr>
              <w:spacing w:before="87" w:after="0" w:line="312" w:lineRule="atLeast"/>
              <w:ind w:left="0"/>
              <w:jc w:val="both"/>
              <w:rPr>
                <w:rFonts w:ascii="Times New Roman" w:eastAsia="Times New Roman" w:hAnsi="Times New Roman" w:cs="Times New Roman"/>
                <w:sz w:val="28"/>
                <w:szCs w:val="28"/>
                <w:lang w:eastAsia="ru-RU"/>
              </w:rPr>
            </w:pPr>
            <w:r w:rsidRPr="004B5B39">
              <w:rPr>
                <w:rFonts w:ascii="Times New Roman" w:eastAsia="Times New Roman" w:hAnsi="Times New Roman" w:cs="Times New Roman"/>
                <w:sz w:val="28"/>
                <w:szCs w:val="28"/>
                <w:lang w:eastAsia="ru-RU"/>
              </w:rPr>
              <w:t xml:space="preserve">- </w:t>
            </w:r>
            <w:r w:rsidRPr="004B5B39">
              <w:rPr>
                <w:rFonts w:ascii="Times New Roman" w:eastAsia="Times New Roman" w:hAnsi="Times New Roman" w:cs="Times New Roman"/>
                <w:b/>
                <w:sz w:val="28"/>
                <w:szCs w:val="28"/>
                <w:lang w:eastAsia="ru-RU"/>
              </w:rPr>
              <w:t>Мультимедийное оборудование</w:t>
            </w:r>
            <w:r w:rsidRPr="004B5B39">
              <w:rPr>
                <w:rFonts w:ascii="Times New Roman" w:eastAsia="Times New Roman" w:hAnsi="Times New Roman" w:cs="Times New Roman"/>
                <w:sz w:val="28"/>
                <w:szCs w:val="28"/>
                <w:lang w:eastAsia="ru-RU"/>
              </w:rPr>
              <w:t xml:space="preserve"> даёт дополнительные возможности для показа слайдов и сопровождения их рассказом (экран дает возможность организовать различные игровые ситуации типа «Путешествие на машине времени», «Подводный мир», «В гости к сказочным героям» и т.д.)</w:t>
            </w:r>
          </w:p>
          <w:p w:rsidR="002256A9" w:rsidRPr="004B5B39" w:rsidRDefault="002256A9" w:rsidP="00E9477A">
            <w:pPr>
              <w:numPr>
                <w:ilvl w:val="0"/>
                <w:numId w:val="1"/>
              </w:numPr>
              <w:spacing w:before="87" w:after="0" w:line="312" w:lineRule="atLeast"/>
              <w:ind w:left="0"/>
              <w:jc w:val="both"/>
              <w:rPr>
                <w:rFonts w:ascii="Times New Roman" w:eastAsia="Times New Roman" w:hAnsi="Times New Roman" w:cs="Times New Roman"/>
                <w:sz w:val="28"/>
                <w:szCs w:val="28"/>
                <w:lang w:eastAsia="ru-RU"/>
              </w:rPr>
            </w:pPr>
            <w:r w:rsidRPr="004B5B39">
              <w:rPr>
                <w:rFonts w:ascii="Times New Roman" w:eastAsia="Times New Roman" w:hAnsi="Times New Roman" w:cs="Times New Roman"/>
                <w:sz w:val="28"/>
                <w:szCs w:val="28"/>
                <w:lang w:eastAsia="ru-RU"/>
              </w:rPr>
              <w:t xml:space="preserve">- </w:t>
            </w:r>
            <w:r w:rsidRPr="004B5B39">
              <w:rPr>
                <w:rFonts w:ascii="Times New Roman" w:eastAsia="Times New Roman" w:hAnsi="Times New Roman" w:cs="Times New Roman"/>
                <w:b/>
                <w:sz w:val="28"/>
                <w:szCs w:val="28"/>
                <w:lang w:eastAsia="ru-RU"/>
              </w:rPr>
              <w:t>«Кукольный дом»</w:t>
            </w:r>
            <w:r w:rsidRPr="004B5B39">
              <w:rPr>
                <w:rFonts w:ascii="Times New Roman" w:eastAsia="Times New Roman" w:hAnsi="Times New Roman" w:cs="Times New Roman"/>
                <w:sz w:val="28"/>
                <w:szCs w:val="28"/>
                <w:lang w:eastAsia="ru-RU"/>
              </w:rPr>
              <w:t>, который можно разместить на полках (на каждом этаже по три комнаты с мебелью, домашней утварью, куклами, изготовленными детьми вместе с воспитателями – чем не «дом Барби»?),</w:t>
            </w:r>
          </w:p>
          <w:p w:rsidR="002256A9" w:rsidRPr="004B5B39" w:rsidRDefault="002256A9" w:rsidP="00E9477A">
            <w:pPr>
              <w:numPr>
                <w:ilvl w:val="0"/>
                <w:numId w:val="1"/>
              </w:numPr>
              <w:spacing w:before="87" w:after="0" w:line="312" w:lineRule="atLeast"/>
              <w:ind w:left="0"/>
              <w:jc w:val="both"/>
              <w:rPr>
                <w:rFonts w:ascii="Times New Roman" w:eastAsia="Times New Roman" w:hAnsi="Times New Roman" w:cs="Times New Roman"/>
                <w:sz w:val="28"/>
                <w:szCs w:val="28"/>
                <w:lang w:eastAsia="ru-RU"/>
              </w:rPr>
            </w:pPr>
            <w:r w:rsidRPr="004B5B39">
              <w:rPr>
                <w:rFonts w:ascii="Times New Roman" w:eastAsia="Times New Roman" w:hAnsi="Times New Roman" w:cs="Times New Roman"/>
                <w:sz w:val="28"/>
                <w:szCs w:val="28"/>
                <w:lang w:eastAsia="ru-RU"/>
              </w:rPr>
              <w:t xml:space="preserve">- </w:t>
            </w:r>
            <w:r w:rsidR="004B5B39">
              <w:rPr>
                <w:rFonts w:ascii="Times New Roman" w:eastAsia="Times New Roman" w:hAnsi="Times New Roman" w:cs="Times New Roman"/>
                <w:b/>
                <w:sz w:val="28"/>
                <w:szCs w:val="28"/>
                <w:lang w:eastAsia="ru-RU"/>
              </w:rPr>
              <w:t>«Театральное помещение»</w:t>
            </w:r>
            <w:r w:rsidRPr="004B5B39">
              <w:rPr>
                <w:rFonts w:ascii="Times New Roman" w:eastAsia="Times New Roman" w:hAnsi="Times New Roman" w:cs="Times New Roman"/>
                <w:sz w:val="28"/>
                <w:szCs w:val="28"/>
                <w:lang w:eastAsia="ru-RU"/>
              </w:rPr>
              <w:t xml:space="preserve">, которое вместе с декорациями, масками, костюмами разрешает быстро создать цирк ‘Шапито’, сказочный замок и </w:t>
            </w:r>
            <w:r w:rsidRPr="004B5B39">
              <w:rPr>
                <w:rFonts w:ascii="Times New Roman" w:eastAsia="Times New Roman" w:hAnsi="Times New Roman" w:cs="Times New Roman"/>
                <w:sz w:val="28"/>
                <w:szCs w:val="28"/>
                <w:lang w:eastAsia="ru-RU"/>
              </w:rPr>
              <w:lastRenderedPageBreak/>
              <w:t xml:space="preserve">т.д. </w:t>
            </w:r>
          </w:p>
          <w:p w:rsidR="002256A9" w:rsidRPr="004B5B39" w:rsidRDefault="002256A9" w:rsidP="00E9477A">
            <w:pPr>
              <w:numPr>
                <w:ilvl w:val="0"/>
                <w:numId w:val="1"/>
              </w:numPr>
              <w:spacing w:before="87" w:after="0" w:line="312" w:lineRule="atLeast"/>
              <w:ind w:left="0"/>
              <w:jc w:val="both"/>
              <w:rPr>
                <w:rFonts w:ascii="Times New Roman" w:eastAsia="Times New Roman" w:hAnsi="Times New Roman" w:cs="Times New Roman"/>
                <w:sz w:val="28"/>
                <w:szCs w:val="28"/>
                <w:lang w:eastAsia="ru-RU"/>
              </w:rPr>
            </w:pPr>
            <w:r w:rsidRPr="004B5B39">
              <w:rPr>
                <w:rFonts w:ascii="Times New Roman" w:eastAsia="Times New Roman" w:hAnsi="Times New Roman" w:cs="Times New Roman"/>
                <w:sz w:val="28"/>
                <w:szCs w:val="28"/>
                <w:lang w:eastAsia="ru-RU"/>
              </w:rPr>
              <w:t xml:space="preserve">- </w:t>
            </w:r>
            <w:r w:rsidR="004B5B39" w:rsidRPr="004B5B39">
              <w:rPr>
                <w:rFonts w:ascii="Times New Roman" w:eastAsia="Times New Roman" w:hAnsi="Times New Roman" w:cs="Times New Roman"/>
                <w:b/>
                <w:sz w:val="28"/>
                <w:szCs w:val="28"/>
                <w:lang w:eastAsia="ru-RU"/>
              </w:rPr>
              <w:t>«</w:t>
            </w:r>
            <w:r w:rsidRPr="004B5B39">
              <w:rPr>
                <w:rFonts w:ascii="Times New Roman" w:eastAsia="Times New Roman" w:hAnsi="Times New Roman" w:cs="Times New Roman"/>
                <w:b/>
                <w:sz w:val="28"/>
                <w:szCs w:val="28"/>
                <w:lang w:eastAsia="ru-RU"/>
              </w:rPr>
              <w:t>Лаборатория</w:t>
            </w:r>
            <w:r w:rsidR="004B5B39" w:rsidRPr="004B5B39">
              <w:rPr>
                <w:rFonts w:ascii="Times New Roman" w:eastAsia="Times New Roman" w:hAnsi="Times New Roman" w:cs="Times New Roman"/>
                <w:b/>
                <w:sz w:val="28"/>
                <w:szCs w:val="28"/>
                <w:lang w:eastAsia="ru-RU"/>
              </w:rPr>
              <w:t>»</w:t>
            </w:r>
            <w:r w:rsidRPr="004B5B39">
              <w:rPr>
                <w:rFonts w:ascii="Times New Roman" w:eastAsia="Times New Roman" w:hAnsi="Times New Roman" w:cs="Times New Roman"/>
                <w:sz w:val="28"/>
                <w:szCs w:val="28"/>
                <w:lang w:eastAsia="ru-RU"/>
              </w:rPr>
              <w:t xml:space="preserve"> – новый элемент, развивающий предметной среды. Она создается для развития у детей познавательного интереса, интереса к исследовательской деятельности и способствует формированию научного мировоззрения. </w:t>
            </w:r>
          </w:p>
          <w:p w:rsidR="002256A9" w:rsidRPr="004B5B39" w:rsidRDefault="002256A9" w:rsidP="00E9477A">
            <w:pPr>
              <w:numPr>
                <w:ilvl w:val="0"/>
                <w:numId w:val="1"/>
              </w:numPr>
              <w:spacing w:before="87" w:after="0" w:line="312" w:lineRule="atLeast"/>
              <w:ind w:left="0"/>
              <w:jc w:val="both"/>
              <w:rPr>
                <w:rFonts w:ascii="Times New Roman" w:eastAsia="Times New Roman" w:hAnsi="Times New Roman" w:cs="Times New Roman"/>
                <w:sz w:val="28"/>
                <w:szCs w:val="28"/>
                <w:lang w:eastAsia="ru-RU"/>
              </w:rPr>
            </w:pPr>
            <w:r w:rsidRPr="004B5B39">
              <w:rPr>
                <w:rFonts w:ascii="Times New Roman" w:eastAsia="Times New Roman" w:hAnsi="Times New Roman" w:cs="Times New Roman"/>
                <w:sz w:val="28"/>
                <w:szCs w:val="28"/>
                <w:lang w:eastAsia="ru-RU"/>
              </w:rPr>
              <w:t xml:space="preserve">- Создание или наличие </w:t>
            </w:r>
            <w:r w:rsidRPr="004B5B39">
              <w:rPr>
                <w:rFonts w:ascii="Times New Roman" w:eastAsia="Times New Roman" w:hAnsi="Times New Roman" w:cs="Times New Roman"/>
                <w:b/>
                <w:sz w:val="28"/>
                <w:szCs w:val="28"/>
                <w:lang w:eastAsia="ru-RU"/>
              </w:rPr>
              <w:t>«русской избы»</w:t>
            </w:r>
            <w:r w:rsidRPr="004B5B39">
              <w:rPr>
                <w:rFonts w:ascii="Times New Roman" w:eastAsia="Times New Roman" w:hAnsi="Times New Roman" w:cs="Times New Roman"/>
                <w:sz w:val="28"/>
                <w:szCs w:val="28"/>
                <w:lang w:eastAsia="ru-RU"/>
              </w:rPr>
              <w:t xml:space="preserve">, где в сборе подлинные старинные вещи, прививают детям любовь к </w:t>
            </w:r>
            <w:proofErr w:type="gramStart"/>
            <w:r w:rsidRPr="004B5B39">
              <w:rPr>
                <w:rFonts w:ascii="Times New Roman" w:eastAsia="Times New Roman" w:hAnsi="Times New Roman" w:cs="Times New Roman"/>
                <w:sz w:val="28"/>
                <w:szCs w:val="28"/>
                <w:lang w:eastAsia="ru-RU"/>
              </w:rPr>
              <w:t>Родине  и</w:t>
            </w:r>
            <w:proofErr w:type="gramEnd"/>
            <w:r w:rsidRPr="004B5B39">
              <w:rPr>
                <w:rFonts w:ascii="Times New Roman" w:eastAsia="Times New Roman" w:hAnsi="Times New Roman" w:cs="Times New Roman"/>
                <w:sz w:val="28"/>
                <w:szCs w:val="28"/>
                <w:lang w:eastAsia="ru-RU"/>
              </w:rPr>
              <w:t xml:space="preserve"> они с удовольствием занимаются в ней. </w:t>
            </w:r>
          </w:p>
          <w:p w:rsidR="002256A9" w:rsidRPr="004B5B39" w:rsidRDefault="002256A9" w:rsidP="00E9477A">
            <w:pPr>
              <w:spacing w:before="100" w:beforeAutospacing="1" w:after="100" w:afterAutospacing="1" w:line="312" w:lineRule="atLeast"/>
              <w:jc w:val="both"/>
              <w:rPr>
                <w:rFonts w:ascii="Times New Roman" w:eastAsia="Times New Roman" w:hAnsi="Times New Roman" w:cs="Times New Roman"/>
                <w:sz w:val="28"/>
                <w:szCs w:val="28"/>
                <w:lang w:eastAsia="ru-RU"/>
              </w:rPr>
            </w:pPr>
            <w:r w:rsidRPr="004B5B39">
              <w:rPr>
                <w:rFonts w:ascii="Times New Roman" w:eastAsia="Times New Roman" w:hAnsi="Times New Roman" w:cs="Times New Roman"/>
                <w:sz w:val="28"/>
                <w:szCs w:val="28"/>
                <w:lang w:eastAsia="ru-RU"/>
              </w:rPr>
              <w:t xml:space="preserve">Из выше сказанного можно сделать следующий вывод: важно, чтобы предметно-пространственная развивающая среда имела характер открытый, незамкнутой системы, способной к изменению, корректировке и, самое главное, развитию. Иначе говоря, среда должна быть не только развивающей, но и развивающейся. Только такая среда будет способствовать успешной социализации ребенка в ДОУ.  </w:t>
            </w:r>
            <w:r w:rsidRPr="004B5B39">
              <w:rPr>
                <w:rFonts w:ascii="Times New Roman" w:eastAsia="Times New Roman" w:hAnsi="Times New Roman" w:cs="Times New Roman"/>
                <w:sz w:val="28"/>
                <w:szCs w:val="28"/>
                <w:lang w:eastAsia="ru-RU"/>
              </w:rPr>
              <w:br/>
              <w:t>Главная сложность состоит в том, чтобы построить необходимую среду детского сада с учетом особенностей восприятия мира ребенком. При этом необходимо сделать так, чтобы она эстетично выглядела и была направлена на развитие воспитанников ДОУ. Все это подтолкнуло педагогов нашего детского сада к поиску новых интересных форм и инновационных подходов к созданию предметно-развивающей среды, способствующей гармоничному развитию и саморазвитию детей.</w:t>
            </w:r>
            <w:r w:rsidRPr="004B5B39">
              <w:rPr>
                <w:rFonts w:ascii="Times New Roman" w:eastAsia="Times New Roman" w:hAnsi="Times New Roman" w:cs="Times New Roman"/>
                <w:sz w:val="28"/>
                <w:szCs w:val="28"/>
                <w:lang w:eastAsia="ru-RU"/>
              </w:rPr>
              <w:br/>
              <w:t xml:space="preserve">Предметно-развивающая среда групп организуется таким образом, чтобы каждый ребенок имел возможность заниматься любимым делом. Все групповое пространство доступно детям: игрушки, дидактический материал, игры. Они прекрасно знают, где взять бумагу, краски, карандаши, природный материал, костюмы и атрибуты для игр-инсценировок. Необходим уголок уединения, где можно полистать любимую книжку, рассмотреть фотографии в семейном альбоме и просто посидеть и отдохнуть от детского коллектива. Деревянные переносные ширмы и стойки могут служить и как стены для уголков индивидуальных игр детей. Используя их, ребенок может сделать комнату для игры, таким образом, отгораживаясь от общего пространства, создать свой собственный мирок.    </w:t>
            </w:r>
            <w:proofErr w:type="gramStart"/>
            <w:r w:rsidRPr="004B5B39">
              <w:rPr>
                <w:rFonts w:ascii="Times New Roman" w:eastAsia="Times New Roman" w:hAnsi="Times New Roman" w:cs="Times New Roman"/>
                <w:sz w:val="28"/>
                <w:szCs w:val="28"/>
                <w:lang w:eastAsia="ru-RU"/>
              </w:rPr>
              <w:t>В  группе</w:t>
            </w:r>
            <w:proofErr w:type="gramEnd"/>
            <w:r w:rsidRPr="004B5B39">
              <w:rPr>
                <w:rFonts w:ascii="Times New Roman" w:eastAsia="Times New Roman" w:hAnsi="Times New Roman" w:cs="Times New Roman"/>
                <w:sz w:val="28"/>
                <w:szCs w:val="28"/>
                <w:lang w:eastAsia="ru-RU"/>
              </w:rPr>
              <w:t xml:space="preserve"> мебель и оборудование устанавливаются так, чтобы каждый ребенок мог найти удобное и комфортное место для занятий с точки зрения его эмоционального состояния: достаточно </w:t>
            </w:r>
            <w:r w:rsidRPr="004B5B39">
              <w:rPr>
                <w:rFonts w:ascii="Times New Roman" w:eastAsia="Times New Roman" w:hAnsi="Times New Roman" w:cs="Times New Roman"/>
                <w:sz w:val="28"/>
                <w:szCs w:val="28"/>
                <w:lang w:eastAsia="ru-RU"/>
              </w:rPr>
              <w:br/>
              <w:t>Удаленное от детей и взрослых или, наоборот, позволяющее ощущать тесный контакт с ними, или же предусматривающее в равной мере контакт и свободу.</w:t>
            </w:r>
            <w:r w:rsidRPr="004B5B39">
              <w:rPr>
                <w:rFonts w:ascii="Times New Roman" w:eastAsia="Times New Roman" w:hAnsi="Times New Roman" w:cs="Times New Roman"/>
                <w:sz w:val="28"/>
                <w:szCs w:val="28"/>
                <w:lang w:eastAsia="ru-RU"/>
              </w:rPr>
              <w:br/>
              <w:t>Рассмотрим предметно-пространственную развивающую среду в группе разделенную на определенные зоны или центры, можно выделить следующие центры:</w:t>
            </w:r>
          </w:p>
          <w:p w:rsidR="002256A9" w:rsidRPr="004B5B39" w:rsidRDefault="002256A9" w:rsidP="00E9477A">
            <w:pPr>
              <w:numPr>
                <w:ilvl w:val="0"/>
                <w:numId w:val="2"/>
              </w:numPr>
              <w:spacing w:before="87" w:after="0" w:line="312" w:lineRule="atLeast"/>
              <w:ind w:left="0"/>
              <w:jc w:val="both"/>
              <w:rPr>
                <w:rFonts w:ascii="Times New Roman" w:eastAsia="Times New Roman" w:hAnsi="Times New Roman" w:cs="Times New Roman"/>
                <w:sz w:val="28"/>
                <w:szCs w:val="28"/>
                <w:lang w:eastAsia="ru-RU"/>
              </w:rPr>
            </w:pPr>
            <w:r w:rsidRPr="004B5B39">
              <w:rPr>
                <w:rFonts w:ascii="Times New Roman" w:eastAsia="Times New Roman" w:hAnsi="Times New Roman" w:cs="Times New Roman"/>
                <w:sz w:val="28"/>
                <w:szCs w:val="28"/>
                <w:lang w:eastAsia="ru-RU"/>
              </w:rPr>
              <w:t>Учебный центр;</w:t>
            </w:r>
          </w:p>
          <w:p w:rsidR="002256A9" w:rsidRPr="004B5B39" w:rsidRDefault="002256A9" w:rsidP="00E9477A">
            <w:pPr>
              <w:numPr>
                <w:ilvl w:val="0"/>
                <w:numId w:val="2"/>
              </w:numPr>
              <w:spacing w:before="87" w:after="0" w:line="312" w:lineRule="atLeast"/>
              <w:ind w:left="0"/>
              <w:jc w:val="both"/>
              <w:rPr>
                <w:rFonts w:ascii="Times New Roman" w:eastAsia="Times New Roman" w:hAnsi="Times New Roman" w:cs="Times New Roman"/>
                <w:sz w:val="28"/>
                <w:szCs w:val="28"/>
                <w:lang w:eastAsia="ru-RU"/>
              </w:rPr>
            </w:pPr>
            <w:r w:rsidRPr="004B5B39">
              <w:rPr>
                <w:rFonts w:ascii="Times New Roman" w:eastAsia="Times New Roman" w:hAnsi="Times New Roman" w:cs="Times New Roman"/>
                <w:sz w:val="28"/>
                <w:szCs w:val="28"/>
                <w:lang w:eastAsia="ru-RU"/>
              </w:rPr>
              <w:t>Центр материалов;</w:t>
            </w:r>
          </w:p>
          <w:p w:rsidR="002256A9" w:rsidRPr="004B5B39" w:rsidRDefault="002256A9" w:rsidP="00E9477A">
            <w:pPr>
              <w:numPr>
                <w:ilvl w:val="0"/>
                <w:numId w:val="2"/>
              </w:numPr>
              <w:spacing w:before="87" w:after="0" w:line="312" w:lineRule="atLeast"/>
              <w:ind w:left="0"/>
              <w:jc w:val="both"/>
              <w:rPr>
                <w:rFonts w:ascii="Times New Roman" w:eastAsia="Times New Roman" w:hAnsi="Times New Roman" w:cs="Times New Roman"/>
                <w:sz w:val="28"/>
                <w:szCs w:val="28"/>
                <w:lang w:eastAsia="ru-RU"/>
              </w:rPr>
            </w:pPr>
            <w:r w:rsidRPr="004B5B39">
              <w:rPr>
                <w:rFonts w:ascii="Times New Roman" w:eastAsia="Times New Roman" w:hAnsi="Times New Roman" w:cs="Times New Roman"/>
                <w:sz w:val="28"/>
                <w:szCs w:val="28"/>
                <w:lang w:eastAsia="ru-RU"/>
              </w:rPr>
              <w:lastRenderedPageBreak/>
              <w:t xml:space="preserve">Центр ролевой игры; </w:t>
            </w:r>
          </w:p>
          <w:p w:rsidR="002256A9" w:rsidRPr="004B5B39" w:rsidRDefault="002256A9" w:rsidP="00E9477A">
            <w:pPr>
              <w:numPr>
                <w:ilvl w:val="0"/>
                <w:numId w:val="2"/>
              </w:numPr>
              <w:spacing w:before="87" w:after="0" w:line="312" w:lineRule="atLeast"/>
              <w:ind w:left="0"/>
              <w:jc w:val="both"/>
              <w:rPr>
                <w:rFonts w:ascii="Times New Roman" w:eastAsia="Times New Roman" w:hAnsi="Times New Roman" w:cs="Times New Roman"/>
                <w:sz w:val="28"/>
                <w:szCs w:val="28"/>
                <w:lang w:eastAsia="ru-RU"/>
              </w:rPr>
            </w:pPr>
            <w:r w:rsidRPr="004B5B39">
              <w:rPr>
                <w:rFonts w:ascii="Times New Roman" w:eastAsia="Times New Roman" w:hAnsi="Times New Roman" w:cs="Times New Roman"/>
                <w:sz w:val="28"/>
                <w:szCs w:val="28"/>
                <w:lang w:eastAsia="ru-RU"/>
              </w:rPr>
              <w:t>Центр искусства;</w:t>
            </w:r>
          </w:p>
          <w:p w:rsidR="002256A9" w:rsidRPr="004B5B39" w:rsidRDefault="002256A9" w:rsidP="00E9477A">
            <w:pPr>
              <w:numPr>
                <w:ilvl w:val="0"/>
                <w:numId w:val="2"/>
              </w:numPr>
              <w:spacing w:before="87" w:after="0" w:line="312" w:lineRule="atLeast"/>
              <w:ind w:left="0"/>
              <w:jc w:val="both"/>
              <w:rPr>
                <w:rFonts w:ascii="Times New Roman" w:eastAsia="Times New Roman" w:hAnsi="Times New Roman" w:cs="Times New Roman"/>
                <w:sz w:val="28"/>
                <w:szCs w:val="28"/>
                <w:lang w:eastAsia="ru-RU"/>
              </w:rPr>
            </w:pPr>
            <w:r w:rsidRPr="004B5B39">
              <w:rPr>
                <w:rFonts w:ascii="Times New Roman" w:eastAsia="Times New Roman" w:hAnsi="Times New Roman" w:cs="Times New Roman"/>
                <w:sz w:val="28"/>
                <w:szCs w:val="28"/>
                <w:lang w:eastAsia="ru-RU"/>
              </w:rPr>
              <w:t xml:space="preserve">Центр природы и экспериментальной деятельности; </w:t>
            </w:r>
          </w:p>
          <w:p w:rsidR="002256A9" w:rsidRPr="004B5B39" w:rsidRDefault="002256A9" w:rsidP="00E9477A">
            <w:pPr>
              <w:numPr>
                <w:ilvl w:val="0"/>
                <w:numId w:val="2"/>
              </w:numPr>
              <w:spacing w:before="87" w:after="0" w:line="312" w:lineRule="atLeast"/>
              <w:ind w:left="0"/>
              <w:jc w:val="both"/>
              <w:rPr>
                <w:rFonts w:ascii="Times New Roman" w:eastAsia="Times New Roman" w:hAnsi="Times New Roman" w:cs="Times New Roman"/>
                <w:sz w:val="28"/>
                <w:szCs w:val="28"/>
                <w:lang w:eastAsia="ru-RU"/>
              </w:rPr>
            </w:pPr>
            <w:r w:rsidRPr="004B5B39">
              <w:rPr>
                <w:rFonts w:ascii="Times New Roman" w:eastAsia="Times New Roman" w:hAnsi="Times New Roman" w:cs="Times New Roman"/>
                <w:sz w:val="28"/>
                <w:szCs w:val="28"/>
                <w:lang w:eastAsia="ru-RU"/>
              </w:rPr>
              <w:t xml:space="preserve">Центр математического развития;  </w:t>
            </w:r>
          </w:p>
          <w:p w:rsidR="002256A9" w:rsidRPr="004B5B39" w:rsidRDefault="002256A9" w:rsidP="00E9477A">
            <w:pPr>
              <w:numPr>
                <w:ilvl w:val="0"/>
                <w:numId w:val="2"/>
              </w:numPr>
              <w:spacing w:before="87" w:after="0" w:line="312" w:lineRule="atLeast"/>
              <w:ind w:left="0"/>
              <w:jc w:val="both"/>
              <w:rPr>
                <w:rFonts w:ascii="Times New Roman" w:eastAsia="Times New Roman" w:hAnsi="Times New Roman" w:cs="Times New Roman"/>
                <w:sz w:val="28"/>
                <w:szCs w:val="28"/>
                <w:lang w:eastAsia="ru-RU"/>
              </w:rPr>
            </w:pPr>
            <w:r w:rsidRPr="004B5B39">
              <w:rPr>
                <w:rFonts w:ascii="Times New Roman" w:eastAsia="Times New Roman" w:hAnsi="Times New Roman" w:cs="Times New Roman"/>
                <w:sz w:val="28"/>
                <w:szCs w:val="28"/>
                <w:lang w:eastAsia="ru-RU"/>
              </w:rPr>
              <w:t xml:space="preserve">Уголок уединения; </w:t>
            </w:r>
          </w:p>
          <w:p w:rsidR="002256A9" w:rsidRPr="004B5B39" w:rsidRDefault="002256A9" w:rsidP="00E9477A">
            <w:pPr>
              <w:numPr>
                <w:ilvl w:val="0"/>
                <w:numId w:val="2"/>
              </w:numPr>
              <w:spacing w:before="87" w:after="0" w:line="312" w:lineRule="atLeast"/>
              <w:ind w:left="0"/>
              <w:jc w:val="both"/>
              <w:rPr>
                <w:rFonts w:ascii="Times New Roman" w:eastAsia="Times New Roman" w:hAnsi="Times New Roman" w:cs="Times New Roman"/>
                <w:sz w:val="28"/>
                <w:szCs w:val="28"/>
                <w:lang w:eastAsia="ru-RU"/>
              </w:rPr>
            </w:pPr>
            <w:r w:rsidRPr="004B5B39">
              <w:rPr>
                <w:rFonts w:ascii="Times New Roman" w:eastAsia="Times New Roman" w:hAnsi="Times New Roman" w:cs="Times New Roman"/>
                <w:sz w:val="28"/>
                <w:szCs w:val="28"/>
                <w:lang w:eastAsia="ru-RU"/>
              </w:rPr>
              <w:t xml:space="preserve">Географический центр;  </w:t>
            </w:r>
          </w:p>
          <w:p w:rsidR="002256A9" w:rsidRPr="004B5B39" w:rsidRDefault="002256A9" w:rsidP="00E9477A">
            <w:pPr>
              <w:numPr>
                <w:ilvl w:val="0"/>
                <w:numId w:val="2"/>
              </w:numPr>
              <w:spacing w:before="87" w:after="0" w:line="312" w:lineRule="atLeast"/>
              <w:ind w:left="0"/>
              <w:jc w:val="both"/>
              <w:rPr>
                <w:rFonts w:ascii="Times New Roman" w:eastAsia="Times New Roman" w:hAnsi="Times New Roman" w:cs="Times New Roman"/>
                <w:sz w:val="28"/>
                <w:szCs w:val="28"/>
                <w:lang w:eastAsia="ru-RU"/>
              </w:rPr>
            </w:pPr>
            <w:r w:rsidRPr="004B5B39">
              <w:rPr>
                <w:rFonts w:ascii="Times New Roman" w:eastAsia="Times New Roman" w:hAnsi="Times New Roman" w:cs="Times New Roman"/>
                <w:sz w:val="28"/>
                <w:szCs w:val="28"/>
                <w:lang w:eastAsia="ru-RU"/>
              </w:rPr>
              <w:t>Центр книги;</w:t>
            </w:r>
          </w:p>
          <w:p w:rsidR="002256A9" w:rsidRPr="004B5B39" w:rsidRDefault="002256A9" w:rsidP="00E9477A">
            <w:pPr>
              <w:numPr>
                <w:ilvl w:val="0"/>
                <w:numId w:val="2"/>
              </w:numPr>
              <w:spacing w:before="87" w:after="0" w:line="312" w:lineRule="atLeast"/>
              <w:ind w:left="0"/>
              <w:jc w:val="both"/>
              <w:rPr>
                <w:rFonts w:ascii="Times New Roman" w:eastAsia="Times New Roman" w:hAnsi="Times New Roman" w:cs="Times New Roman"/>
                <w:sz w:val="28"/>
                <w:szCs w:val="28"/>
                <w:lang w:eastAsia="ru-RU"/>
              </w:rPr>
            </w:pPr>
            <w:r w:rsidRPr="004B5B39">
              <w:rPr>
                <w:rFonts w:ascii="Times New Roman" w:eastAsia="Times New Roman" w:hAnsi="Times New Roman" w:cs="Times New Roman"/>
                <w:sz w:val="28"/>
                <w:szCs w:val="28"/>
                <w:lang w:eastAsia="ru-RU"/>
              </w:rPr>
              <w:t>Музыкальный центр.</w:t>
            </w:r>
          </w:p>
          <w:p w:rsidR="00D4044D" w:rsidRDefault="002256A9" w:rsidP="00D4044D">
            <w:pPr>
              <w:spacing w:before="100" w:beforeAutospacing="1" w:after="100" w:afterAutospacing="1" w:line="312" w:lineRule="atLeast"/>
              <w:jc w:val="both"/>
              <w:rPr>
                <w:rFonts w:ascii="Times New Roman" w:eastAsia="Times New Roman" w:hAnsi="Times New Roman" w:cs="Times New Roman"/>
                <w:sz w:val="28"/>
                <w:szCs w:val="28"/>
                <w:lang w:eastAsia="ru-RU"/>
              </w:rPr>
            </w:pPr>
            <w:r w:rsidRPr="004B5B39">
              <w:rPr>
                <w:rFonts w:ascii="Times New Roman" w:eastAsia="Times New Roman" w:hAnsi="Times New Roman" w:cs="Times New Roman"/>
                <w:sz w:val="28"/>
                <w:szCs w:val="28"/>
                <w:lang w:eastAsia="ru-RU"/>
              </w:rPr>
              <w:t>Рассмотрим каждый центр и его оснащение более подробно.</w:t>
            </w:r>
            <w:r w:rsidRPr="004B5B39">
              <w:rPr>
                <w:rFonts w:ascii="Times New Roman" w:eastAsia="Times New Roman" w:hAnsi="Times New Roman" w:cs="Times New Roman"/>
                <w:sz w:val="28"/>
                <w:szCs w:val="28"/>
                <w:lang w:eastAsia="ru-RU"/>
              </w:rPr>
              <w:br/>
              <w:t xml:space="preserve">1. </w:t>
            </w:r>
            <w:r w:rsidRPr="004B5B39">
              <w:rPr>
                <w:rFonts w:ascii="Times New Roman" w:eastAsia="Times New Roman" w:hAnsi="Times New Roman" w:cs="Times New Roman"/>
                <w:b/>
                <w:sz w:val="28"/>
                <w:szCs w:val="28"/>
                <w:lang w:eastAsia="ru-RU"/>
              </w:rPr>
              <w:t>Учебный центр.</w:t>
            </w:r>
            <w:r w:rsidRPr="004B5B39">
              <w:rPr>
                <w:rFonts w:ascii="Times New Roman" w:eastAsia="Times New Roman" w:hAnsi="Times New Roman" w:cs="Times New Roman"/>
                <w:sz w:val="28"/>
                <w:szCs w:val="28"/>
                <w:lang w:eastAsia="ru-RU"/>
              </w:rPr>
              <w:t xml:space="preserve"> Это полифункциональное трансформируемое рабочее пространство. Оно с легкостью меняет свой облик. Во-первых, это «мастерская» (для занятий продуктивной деятельностью), во-вторых, «Лаборатория» (для занятий познавательно-исследовательской деятельностью) и. в-третьих, место для свободной деятельности детей по интересам вне занятий со взрослыми. Возможность свободного изменения рабочего пространства – и </w:t>
            </w:r>
            <w:proofErr w:type="gramStart"/>
            <w:r w:rsidRPr="004B5B39">
              <w:rPr>
                <w:rFonts w:ascii="Times New Roman" w:eastAsia="Times New Roman" w:hAnsi="Times New Roman" w:cs="Times New Roman"/>
                <w:sz w:val="28"/>
                <w:szCs w:val="28"/>
                <w:lang w:eastAsia="ru-RU"/>
              </w:rPr>
              <w:t>по конфигурации</w:t>
            </w:r>
            <w:proofErr w:type="gramEnd"/>
            <w:r w:rsidRPr="004B5B39">
              <w:rPr>
                <w:rFonts w:ascii="Times New Roman" w:eastAsia="Times New Roman" w:hAnsi="Times New Roman" w:cs="Times New Roman"/>
                <w:sz w:val="28"/>
                <w:szCs w:val="28"/>
                <w:lang w:eastAsia="ru-RU"/>
              </w:rPr>
              <w:t xml:space="preserve"> и по объему – открывается за счет разного расположения столов: соединение в общий большой рабочий стол или компоновки для четырех детей (для пар, для индивидуальной деятельности). Столы должны быть легкие и подвижные. </w:t>
            </w:r>
            <w:r w:rsidRPr="004B5B39">
              <w:rPr>
                <w:rFonts w:ascii="Times New Roman" w:eastAsia="Times New Roman" w:hAnsi="Times New Roman" w:cs="Times New Roman"/>
                <w:sz w:val="28"/>
                <w:szCs w:val="28"/>
                <w:lang w:eastAsia="ru-RU"/>
              </w:rPr>
              <w:br/>
              <w:t xml:space="preserve">2. </w:t>
            </w:r>
            <w:r w:rsidRPr="004B5B39">
              <w:rPr>
                <w:rFonts w:ascii="Times New Roman" w:eastAsia="Times New Roman" w:hAnsi="Times New Roman" w:cs="Times New Roman"/>
                <w:b/>
                <w:sz w:val="28"/>
                <w:szCs w:val="28"/>
                <w:lang w:eastAsia="ru-RU"/>
              </w:rPr>
              <w:t>Центр материалов.</w:t>
            </w:r>
            <w:r w:rsidRPr="004B5B39">
              <w:rPr>
                <w:rFonts w:ascii="Times New Roman" w:eastAsia="Times New Roman" w:hAnsi="Times New Roman" w:cs="Times New Roman"/>
                <w:sz w:val="28"/>
                <w:szCs w:val="28"/>
                <w:lang w:eastAsia="ru-RU"/>
              </w:rPr>
              <w:t xml:space="preserve"> Природный материал: песок, вода, камешки, ракушки и т.д. Сыпучие продукты: мука, манка, бобы, горох, рис и мн.др.</w:t>
            </w:r>
            <w:r w:rsidRPr="004B5B39">
              <w:rPr>
                <w:rFonts w:ascii="Times New Roman" w:eastAsia="Times New Roman" w:hAnsi="Times New Roman" w:cs="Times New Roman"/>
                <w:sz w:val="28"/>
                <w:szCs w:val="28"/>
                <w:lang w:eastAsia="ru-RU"/>
              </w:rPr>
              <w:br/>
              <w:t xml:space="preserve">3. </w:t>
            </w:r>
            <w:r w:rsidRPr="004B5B39">
              <w:rPr>
                <w:rFonts w:ascii="Times New Roman" w:eastAsia="Times New Roman" w:hAnsi="Times New Roman" w:cs="Times New Roman"/>
                <w:b/>
                <w:sz w:val="28"/>
                <w:szCs w:val="28"/>
                <w:lang w:eastAsia="ru-RU"/>
              </w:rPr>
              <w:t>Центр ролевой игры.</w:t>
            </w:r>
            <w:r w:rsidRPr="004B5B39">
              <w:rPr>
                <w:rFonts w:ascii="Times New Roman" w:eastAsia="Times New Roman" w:hAnsi="Times New Roman" w:cs="Times New Roman"/>
                <w:sz w:val="28"/>
                <w:szCs w:val="28"/>
                <w:lang w:eastAsia="ru-RU"/>
              </w:rPr>
              <w:t xml:space="preserve"> Детская мебель, принадлежности к ролевым играм, различные заместители, отображающие быт взрослых. Куклы разных размеров. Комплекты одежды, постельного белья для кукол, кукольные сервизы, коляски для кукол. Атрибуты для </w:t>
            </w:r>
            <w:proofErr w:type="spellStart"/>
            <w:r w:rsidRPr="004B5B39">
              <w:rPr>
                <w:rFonts w:ascii="Times New Roman" w:eastAsia="Times New Roman" w:hAnsi="Times New Roman" w:cs="Times New Roman"/>
                <w:sz w:val="28"/>
                <w:szCs w:val="28"/>
                <w:lang w:eastAsia="ru-RU"/>
              </w:rPr>
              <w:t>ряжения</w:t>
            </w:r>
            <w:proofErr w:type="spellEnd"/>
            <w:r w:rsidRPr="004B5B39">
              <w:rPr>
                <w:rFonts w:ascii="Times New Roman" w:eastAsia="Times New Roman" w:hAnsi="Times New Roman" w:cs="Times New Roman"/>
                <w:sz w:val="28"/>
                <w:szCs w:val="28"/>
                <w:lang w:eastAsia="ru-RU"/>
              </w:rPr>
              <w:t>.</w:t>
            </w:r>
            <w:r w:rsidRPr="004B5B39">
              <w:rPr>
                <w:rFonts w:ascii="Times New Roman" w:eastAsia="Times New Roman" w:hAnsi="Times New Roman" w:cs="Times New Roman"/>
                <w:sz w:val="28"/>
                <w:szCs w:val="28"/>
                <w:lang w:eastAsia="ru-RU"/>
              </w:rPr>
              <w:br/>
              <w:t xml:space="preserve">4. </w:t>
            </w:r>
            <w:r w:rsidRPr="004B5B39">
              <w:rPr>
                <w:rFonts w:ascii="Times New Roman" w:eastAsia="Times New Roman" w:hAnsi="Times New Roman" w:cs="Times New Roman"/>
                <w:b/>
                <w:sz w:val="28"/>
                <w:szCs w:val="28"/>
                <w:lang w:eastAsia="ru-RU"/>
              </w:rPr>
              <w:t>Центр искусства.</w:t>
            </w:r>
            <w:r w:rsidRPr="004B5B39">
              <w:rPr>
                <w:rFonts w:ascii="Times New Roman" w:eastAsia="Times New Roman" w:hAnsi="Times New Roman" w:cs="Times New Roman"/>
                <w:sz w:val="28"/>
                <w:szCs w:val="28"/>
                <w:lang w:eastAsia="ru-RU"/>
              </w:rPr>
              <w:t xml:space="preserve"> Угловые столы для продуктивной художественной деятельности, где дети в свободное время лепят, рисуют, выполняют аппликационные работы. Шкаф-полка наполнены необходимым изобразительным материалом.  Рядом место для выставки «Наше творчество», где на натянутых декоративных шнурах, дети размещают свои рисунки, аппликационные работы. На подставке, располагаются работы детей по лепке. Рядом расположена тематическая выставка репродукций картин русских и советских художников («Осень на полотнах художников», «Художники-оформители детских книг»).  Рулон простых белых обоев для рисования коллективных работ, мольберт, доска для рисования мелом, маленькие доски для рисования.</w:t>
            </w:r>
            <w:r w:rsidRPr="004B5B39">
              <w:rPr>
                <w:rFonts w:ascii="Times New Roman" w:eastAsia="Times New Roman" w:hAnsi="Times New Roman" w:cs="Times New Roman"/>
                <w:sz w:val="28"/>
                <w:szCs w:val="28"/>
                <w:lang w:eastAsia="ru-RU"/>
              </w:rPr>
              <w:br/>
              <w:t xml:space="preserve">5. </w:t>
            </w:r>
            <w:r w:rsidRPr="004B5B39">
              <w:rPr>
                <w:rFonts w:ascii="Times New Roman" w:eastAsia="Times New Roman" w:hAnsi="Times New Roman" w:cs="Times New Roman"/>
                <w:b/>
                <w:sz w:val="28"/>
                <w:szCs w:val="28"/>
                <w:lang w:eastAsia="ru-RU"/>
              </w:rPr>
              <w:t>Центр природы и экспериментальной деятельности.</w:t>
            </w:r>
            <w:r w:rsidRPr="004B5B39">
              <w:rPr>
                <w:rFonts w:ascii="Times New Roman" w:eastAsia="Times New Roman" w:hAnsi="Times New Roman" w:cs="Times New Roman"/>
                <w:sz w:val="28"/>
                <w:szCs w:val="28"/>
                <w:lang w:eastAsia="ru-RU"/>
              </w:rPr>
              <w:t xml:space="preserve"> На стеллаже с выдвигающимися ящиками располагается центр природы. Комнатные растения размещаются в этом центре (кашпо желательно одного цвета). В выдвигающихся ящиках хранится инвентарь для ухода за растениями. На </w:t>
            </w:r>
            <w:proofErr w:type="gramStart"/>
            <w:r w:rsidRPr="004B5B39">
              <w:rPr>
                <w:rFonts w:ascii="Times New Roman" w:eastAsia="Times New Roman" w:hAnsi="Times New Roman" w:cs="Times New Roman"/>
                <w:sz w:val="28"/>
                <w:szCs w:val="28"/>
                <w:lang w:eastAsia="ru-RU"/>
              </w:rPr>
              <w:t>стене  находится</w:t>
            </w:r>
            <w:proofErr w:type="gramEnd"/>
            <w:r w:rsidRPr="004B5B39">
              <w:rPr>
                <w:rFonts w:ascii="Times New Roman" w:eastAsia="Times New Roman" w:hAnsi="Times New Roman" w:cs="Times New Roman"/>
                <w:sz w:val="28"/>
                <w:szCs w:val="28"/>
                <w:lang w:eastAsia="ru-RU"/>
              </w:rPr>
              <w:t xml:space="preserve"> календарь природы, рядом лежат дневники наблюдений.</w:t>
            </w:r>
            <w:r w:rsidRPr="004B5B39">
              <w:rPr>
                <w:rFonts w:ascii="Times New Roman" w:eastAsia="Times New Roman" w:hAnsi="Times New Roman" w:cs="Times New Roman"/>
                <w:sz w:val="28"/>
                <w:szCs w:val="28"/>
                <w:lang w:eastAsia="ru-RU"/>
              </w:rPr>
              <w:br/>
              <w:t xml:space="preserve">Здесь же расположена «лаборатория природы». На </w:t>
            </w:r>
            <w:proofErr w:type="gramStart"/>
            <w:r w:rsidRPr="004B5B39">
              <w:rPr>
                <w:rFonts w:ascii="Times New Roman" w:eastAsia="Times New Roman" w:hAnsi="Times New Roman" w:cs="Times New Roman"/>
                <w:sz w:val="28"/>
                <w:szCs w:val="28"/>
                <w:lang w:eastAsia="ru-RU"/>
              </w:rPr>
              <w:t>подставке  установлен</w:t>
            </w:r>
            <w:proofErr w:type="gramEnd"/>
            <w:r w:rsidRPr="004B5B39">
              <w:rPr>
                <w:rFonts w:ascii="Times New Roman" w:eastAsia="Times New Roman" w:hAnsi="Times New Roman" w:cs="Times New Roman"/>
                <w:sz w:val="28"/>
                <w:szCs w:val="28"/>
                <w:lang w:eastAsia="ru-RU"/>
              </w:rPr>
              <w:t xml:space="preserve"> </w:t>
            </w:r>
            <w:r w:rsidRPr="004B5B39">
              <w:rPr>
                <w:rFonts w:ascii="Times New Roman" w:eastAsia="Times New Roman" w:hAnsi="Times New Roman" w:cs="Times New Roman"/>
                <w:sz w:val="28"/>
                <w:szCs w:val="28"/>
                <w:lang w:eastAsia="ru-RU"/>
              </w:rPr>
              <w:lastRenderedPageBreak/>
              <w:t xml:space="preserve">большой аквариум с водой (емкость), рядом находятся сосуды </w:t>
            </w:r>
            <w:r w:rsidRPr="004B5B39">
              <w:rPr>
                <w:rFonts w:ascii="Times New Roman" w:eastAsia="Times New Roman" w:hAnsi="Times New Roman" w:cs="Times New Roman"/>
                <w:sz w:val="28"/>
                <w:szCs w:val="28"/>
                <w:lang w:eastAsia="ru-RU"/>
              </w:rPr>
              <w:br/>
              <w:t>с узким и широким отверстием, разной формы, небольшие предметы, которые можно опустить в воду, плавающие и тонущие.</w:t>
            </w:r>
            <w:r w:rsidRPr="004B5B39">
              <w:rPr>
                <w:rFonts w:ascii="Times New Roman" w:eastAsia="Times New Roman" w:hAnsi="Times New Roman" w:cs="Times New Roman"/>
                <w:sz w:val="28"/>
                <w:szCs w:val="28"/>
                <w:lang w:eastAsia="ru-RU"/>
              </w:rPr>
              <w:br/>
              <w:t>Также в уголке природы находятся большая емкость с водой, разные емкости, различные предметы, пузырьки и бутылочки с крышками, лодочки, почва, растворимые и нерастворимые материалы, песок, глина, опилки, стружка пенопласта.</w:t>
            </w:r>
          </w:p>
          <w:p w:rsidR="00D4044D" w:rsidRDefault="00D4044D" w:rsidP="00D4044D">
            <w:pPr>
              <w:spacing w:before="100" w:beforeAutospacing="1" w:after="100" w:afterAutospacing="1" w:line="312" w:lineRule="atLeast"/>
              <w:jc w:val="both"/>
              <w:rPr>
                <w:rFonts w:ascii="Times New Roman" w:eastAsia="Times New Roman" w:hAnsi="Times New Roman" w:cs="Times New Roman"/>
                <w:sz w:val="28"/>
                <w:szCs w:val="28"/>
                <w:lang w:eastAsia="ru-RU"/>
              </w:rPr>
            </w:pPr>
            <w:r w:rsidRPr="00D4044D">
              <w:rPr>
                <w:rFonts w:ascii="Times New Roman" w:eastAsia="Times New Roman" w:hAnsi="Times New Roman" w:cs="Times New Roman"/>
                <w:b/>
                <w:bCs/>
                <w:noProof/>
                <w:color w:val="51AFEB"/>
                <w:sz w:val="28"/>
                <w:szCs w:val="28"/>
                <w:lang w:eastAsia="ru-RU"/>
              </w:rPr>
              <w:drawing>
                <wp:inline distT="0" distB="0" distL="0" distR="0" wp14:anchorId="6CFE687E" wp14:editId="76FBAA1F">
                  <wp:extent cx="2463800" cy="1847850"/>
                  <wp:effectExtent l="0" t="0" r="0" b="0"/>
                  <wp:docPr id="4" name="Рисунок 4" descr="C:\Users\Люба\Desktop\hello_html_278b90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юба\Desktop\hello_html_278b90b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4444" cy="1848333"/>
                          </a:xfrm>
                          <a:prstGeom prst="rect">
                            <a:avLst/>
                          </a:prstGeom>
                          <a:noFill/>
                          <a:ln>
                            <a:noFill/>
                          </a:ln>
                        </pic:spPr>
                      </pic:pic>
                    </a:graphicData>
                  </a:graphic>
                </wp:inline>
              </w:drawing>
            </w:r>
            <w:r w:rsidR="002256A9" w:rsidRPr="004B5B39">
              <w:rPr>
                <w:rFonts w:ascii="Times New Roman" w:eastAsia="Times New Roman" w:hAnsi="Times New Roman" w:cs="Times New Roman"/>
                <w:sz w:val="28"/>
                <w:szCs w:val="28"/>
                <w:lang w:eastAsia="ru-RU"/>
              </w:rPr>
              <w:br/>
            </w:r>
          </w:p>
          <w:p w:rsidR="002256A9" w:rsidRDefault="002256A9" w:rsidP="00D4044D">
            <w:pPr>
              <w:spacing w:before="100" w:beforeAutospacing="1" w:after="100" w:afterAutospacing="1" w:line="312" w:lineRule="atLeast"/>
              <w:jc w:val="both"/>
              <w:rPr>
                <w:rFonts w:ascii="Times New Roman" w:eastAsia="Times New Roman" w:hAnsi="Times New Roman" w:cs="Times New Roman"/>
                <w:sz w:val="28"/>
                <w:szCs w:val="28"/>
                <w:lang w:eastAsia="ru-RU"/>
              </w:rPr>
            </w:pPr>
            <w:r w:rsidRPr="004B5B39">
              <w:rPr>
                <w:rFonts w:ascii="Times New Roman" w:eastAsia="Times New Roman" w:hAnsi="Times New Roman" w:cs="Times New Roman"/>
                <w:sz w:val="28"/>
                <w:szCs w:val="28"/>
                <w:lang w:eastAsia="ru-RU"/>
              </w:rPr>
              <w:t xml:space="preserve">6. </w:t>
            </w:r>
            <w:r w:rsidRPr="004B5B39">
              <w:rPr>
                <w:rFonts w:ascii="Times New Roman" w:eastAsia="Times New Roman" w:hAnsi="Times New Roman" w:cs="Times New Roman"/>
                <w:b/>
                <w:sz w:val="28"/>
                <w:szCs w:val="28"/>
                <w:lang w:eastAsia="ru-RU"/>
              </w:rPr>
              <w:t>Центр математического развития.</w:t>
            </w:r>
            <w:r w:rsidRPr="004B5B39">
              <w:rPr>
                <w:rFonts w:ascii="Times New Roman" w:eastAsia="Times New Roman" w:hAnsi="Times New Roman" w:cs="Times New Roman"/>
                <w:sz w:val="28"/>
                <w:szCs w:val="28"/>
                <w:lang w:eastAsia="ru-RU"/>
              </w:rPr>
              <w:t xml:space="preserve"> Математические и логические игры для детей разных уровней развития, головоломки, комплекты цифр, математические </w:t>
            </w:r>
            <w:proofErr w:type="gramStart"/>
            <w:r w:rsidRPr="004B5B39">
              <w:rPr>
                <w:rFonts w:ascii="Times New Roman" w:eastAsia="Times New Roman" w:hAnsi="Times New Roman" w:cs="Times New Roman"/>
                <w:sz w:val="28"/>
                <w:szCs w:val="28"/>
                <w:lang w:eastAsia="ru-RU"/>
              </w:rPr>
              <w:t>знаки,  набор</w:t>
            </w:r>
            <w:proofErr w:type="gramEnd"/>
            <w:r w:rsidRPr="004B5B39">
              <w:rPr>
                <w:rFonts w:ascii="Times New Roman" w:eastAsia="Times New Roman" w:hAnsi="Times New Roman" w:cs="Times New Roman"/>
                <w:sz w:val="28"/>
                <w:szCs w:val="28"/>
                <w:lang w:eastAsia="ru-RU"/>
              </w:rPr>
              <w:t xml:space="preserve"> геометрических фигур, объемные тела, счетные палочки, детский компьютер и магнитная доска. Здесь дети могут производить действия с цифрами, знаками, числами на магнитной доске, решать логико-математические задачи, составлять целое из частей.</w:t>
            </w:r>
            <w:r w:rsidRPr="004B5B39">
              <w:rPr>
                <w:rFonts w:ascii="Times New Roman" w:eastAsia="Times New Roman" w:hAnsi="Times New Roman" w:cs="Times New Roman"/>
                <w:sz w:val="28"/>
                <w:szCs w:val="28"/>
                <w:lang w:eastAsia="ru-RU"/>
              </w:rPr>
              <w:br/>
              <w:t xml:space="preserve">7. </w:t>
            </w:r>
            <w:r w:rsidRPr="004B5B39">
              <w:rPr>
                <w:rFonts w:ascii="Times New Roman" w:eastAsia="Times New Roman" w:hAnsi="Times New Roman" w:cs="Times New Roman"/>
                <w:b/>
                <w:sz w:val="28"/>
                <w:szCs w:val="28"/>
                <w:lang w:eastAsia="ru-RU"/>
              </w:rPr>
              <w:t>Уголок уединения.</w:t>
            </w:r>
            <w:r w:rsidRPr="004B5B39">
              <w:rPr>
                <w:rFonts w:ascii="Times New Roman" w:eastAsia="Times New Roman" w:hAnsi="Times New Roman" w:cs="Times New Roman"/>
                <w:sz w:val="28"/>
                <w:szCs w:val="28"/>
                <w:lang w:eastAsia="ru-RU"/>
              </w:rPr>
              <w:t xml:space="preserve"> Немного удален ото всех центров уголок уединения. Дуга в виде полукруга прикреплена к стене. Уголок уединения закрывается полупрозрачными шторами. В мягком кресле ребенок, уединившись, может рассмотреть альбом с семейными фотографиями, просто отдохнуть.</w:t>
            </w:r>
            <w:r w:rsidRPr="004B5B39">
              <w:rPr>
                <w:rFonts w:ascii="Times New Roman" w:eastAsia="Times New Roman" w:hAnsi="Times New Roman" w:cs="Times New Roman"/>
                <w:sz w:val="28"/>
                <w:szCs w:val="28"/>
                <w:lang w:eastAsia="ru-RU"/>
              </w:rPr>
              <w:br/>
              <w:t xml:space="preserve">8. </w:t>
            </w:r>
            <w:r w:rsidRPr="004B5B39">
              <w:rPr>
                <w:rFonts w:ascii="Times New Roman" w:eastAsia="Times New Roman" w:hAnsi="Times New Roman" w:cs="Times New Roman"/>
                <w:b/>
                <w:sz w:val="28"/>
                <w:szCs w:val="28"/>
                <w:lang w:eastAsia="ru-RU"/>
              </w:rPr>
              <w:t>Географический центр.</w:t>
            </w:r>
            <w:r w:rsidRPr="004B5B39">
              <w:rPr>
                <w:rFonts w:ascii="Times New Roman" w:eastAsia="Times New Roman" w:hAnsi="Times New Roman" w:cs="Times New Roman"/>
                <w:sz w:val="28"/>
                <w:szCs w:val="28"/>
                <w:lang w:eastAsia="ru-RU"/>
              </w:rPr>
              <w:t xml:space="preserve">  Расположен в шкафу с открытыми и открытыми полками, в котором находится доступный для детей материал: </w:t>
            </w:r>
            <w:proofErr w:type="gramStart"/>
            <w:r w:rsidRPr="004B5B39">
              <w:rPr>
                <w:rFonts w:ascii="Times New Roman" w:eastAsia="Times New Roman" w:hAnsi="Times New Roman" w:cs="Times New Roman"/>
                <w:sz w:val="28"/>
                <w:szCs w:val="28"/>
                <w:lang w:eastAsia="ru-RU"/>
              </w:rPr>
              <w:t>географические  карты</w:t>
            </w:r>
            <w:proofErr w:type="gramEnd"/>
            <w:r w:rsidRPr="004B5B39">
              <w:rPr>
                <w:rFonts w:ascii="Times New Roman" w:eastAsia="Times New Roman" w:hAnsi="Times New Roman" w:cs="Times New Roman"/>
                <w:sz w:val="28"/>
                <w:szCs w:val="28"/>
                <w:lang w:eastAsia="ru-RU"/>
              </w:rPr>
              <w:t>, атласы, глобус, иллюстративный материал, дидактические игры,  мини-макеты природных зон нашей страны и мира («Пустыня», «Лес», «Луг» и т.д.). Материал постоянно дополняется и изменяется и направлен на развитие познавательных интересов детей среднего и старшего дошкольного возраста.</w:t>
            </w:r>
            <w:r w:rsidRPr="004B5B39">
              <w:rPr>
                <w:rFonts w:ascii="Times New Roman" w:eastAsia="Times New Roman" w:hAnsi="Times New Roman" w:cs="Times New Roman"/>
                <w:sz w:val="28"/>
                <w:szCs w:val="28"/>
                <w:lang w:eastAsia="ru-RU"/>
              </w:rPr>
              <w:br/>
              <w:t xml:space="preserve">9. </w:t>
            </w:r>
            <w:r w:rsidRPr="004B5B39">
              <w:rPr>
                <w:rFonts w:ascii="Times New Roman" w:eastAsia="Times New Roman" w:hAnsi="Times New Roman" w:cs="Times New Roman"/>
                <w:b/>
                <w:sz w:val="28"/>
                <w:szCs w:val="28"/>
                <w:lang w:eastAsia="ru-RU"/>
              </w:rPr>
              <w:t>Центр книги.</w:t>
            </w:r>
            <w:r w:rsidRPr="004B5B39">
              <w:rPr>
                <w:rFonts w:ascii="Times New Roman" w:eastAsia="Times New Roman" w:hAnsi="Times New Roman" w:cs="Times New Roman"/>
                <w:sz w:val="28"/>
                <w:szCs w:val="28"/>
                <w:lang w:eastAsia="ru-RU"/>
              </w:rPr>
              <w:t xml:space="preserve"> Книжный шкаф или полка, в котором размещены книги для детей по программе и любимые книги для детей: </w:t>
            </w:r>
            <w:proofErr w:type="gramStart"/>
            <w:r w:rsidRPr="004B5B39">
              <w:rPr>
                <w:rFonts w:ascii="Times New Roman" w:eastAsia="Times New Roman" w:hAnsi="Times New Roman" w:cs="Times New Roman"/>
                <w:sz w:val="28"/>
                <w:szCs w:val="28"/>
                <w:lang w:eastAsia="ru-RU"/>
              </w:rPr>
              <w:t>энциклопедические,  книги</w:t>
            </w:r>
            <w:proofErr w:type="gramEnd"/>
            <w:r w:rsidRPr="004B5B39">
              <w:rPr>
                <w:rFonts w:ascii="Times New Roman" w:eastAsia="Times New Roman" w:hAnsi="Times New Roman" w:cs="Times New Roman"/>
                <w:sz w:val="28"/>
                <w:szCs w:val="28"/>
                <w:lang w:eastAsia="ru-RU"/>
              </w:rPr>
              <w:t xml:space="preserve"> по интересам детей, книги по истории и культуре русского и других народов, открытая витрина для книг, тематическая выставка «Мир сказок», «Корней Чуковский и его книги» и др.  </w:t>
            </w:r>
            <w:r w:rsidRPr="004B5B39">
              <w:rPr>
                <w:rFonts w:ascii="Times New Roman" w:eastAsia="Times New Roman" w:hAnsi="Times New Roman" w:cs="Times New Roman"/>
                <w:sz w:val="28"/>
                <w:szCs w:val="28"/>
                <w:lang w:eastAsia="ru-RU"/>
              </w:rPr>
              <w:br/>
              <w:t xml:space="preserve">10. </w:t>
            </w:r>
            <w:r w:rsidRPr="004B5B39">
              <w:rPr>
                <w:rFonts w:ascii="Times New Roman" w:eastAsia="Times New Roman" w:hAnsi="Times New Roman" w:cs="Times New Roman"/>
                <w:b/>
                <w:sz w:val="28"/>
                <w:szCs w:val="28"/>
                <w:lang w:eastAsia="ru-RU"/>
              </w:rPr>
              <w:t>Музыкальный центр.</w:t>
            </w:r>
            <w:r w:rsidRPr="004B5B39">
              <w:rPr>
                <w:rFonts w:ascii="Times New Roman" w:eastAsia="Times New Roman" w:hAnsi="Times New Roman" w:cs="Times New Roman"/>
                <w:sz w:val="28"/>
                <w:szCs w:val="28"/>
                <w:lang w:eastAsia="ru-RU"/>
              </w:rPr>
              <w:t xml:space="preserve"> В шкафу или на открытых полках находятся музыкальные инструменты, звучащие предметы-заместители, магнитофон, диски с записью детских песенок, музыки для детей по программе, пение птиц и голосов природы.</w:t>
            </w:r>
            <w:r w:rsidRPr="004B5B39">
              <w:rPr>
                <w:rFonts w:ascii="Times New Roman" w:eastAsia="Times New Roman" w:hAnsi="Times New Roman" w:cs="Times New Roman"/>
                <w:sz w:val="28"/>
                <w:szCs w:val="28"/>
                <w:lang w:eastAsia="ru-RU"/>
              </w:rPr>
              <w:br/>
              <w:t xml:space="preserve">Создавая предметно-пространственную развивающую среду необходимо </w:t>
            </w:r>
            <w:r w:rsidRPr="004B5B39">
              <w:rPr>
                <w:rFonts w:ascii="Times New Roman" w:eastAsia="Times New Roman" w:hAnsi="Times New Roman" w:cs="Times New Roman"/>
                <w:sz w:val="28"/>
                <w:szCs w:val="28"/>
                <w:lang w:eastAsia="ru-RU"/>
              </w:rPr>
              <w:lastRenderedPageBreak/>
              <w:t>помнить: среда должна выполнять образовательную, развивающую, воспитывающую, стимулирующую, организованную, коммуникативную функции. Но самое главное – она должна работать на развитие самостоятельности и самодеятельности ребенка.</w:t>
            </w:r>
            <w:r w:rsidRPr="004B5B39">
              <w:rPr>
                <w:rFonts w:ascii="Times New Roman" w:eastAsia="Times New Roman" w:hAnsi="Times New Roman" w:cs="Times New Roman"/>
                <w:sz w:val="28"/>
                <w:szCs w:val="28"/>
                <w:lang w:eastAsia="ru-RU"/>
              </w:rPr>
              <w:br/>
            </w:r>
            <w:r w:rsidRPr="004B5B39">
              <w:rPr>
                <w:rFonts w:ascii="Times New Roman" w:eastAsia="Times New Roman" w:hAnsi="Times New Roman" w:cs="Times New Roman"/>
                <w:sz w:val="28"/>
                <w:szCs w:val="28"/>
                <w:lang w:eastAsia="ru-RU"/>
              </w:rPr>
              <w:br/>
              <w:t>Таким образом, создавая предметно-развивающую среду любой возрастной группы в МДОУ, необходимо учитывать психологические основы конструктивного взаимодействия участников воспитательно-образовательного процесса, дизайн современной среды и психологические особенности возрастной группы, на которую нацелена данная среда.</w:t>
            </w:r>
          </w:p>
          <w:p w:rsidR="00D4044D" w:rsidRDefault="00D4044D" w:rsidP="00D4044D">
            <w:pPr>
              <w:spacing w:before="100" w:beforeAutospacing="1" w:after="100" w:afterAutospacing="1" w:line="312" w:lineRule="atLeast"/>
              <w:jc w:val="both"/>
              <w:rPr>
                <w:rFonts w:ascii="Times New Roman" w:eastAsia="Times New Roman" w:hAnsi="Times New Roman" w:cs="Times New Roman"/>
                <w:sz w:val="28"/>
                <w:szCs w:val="28"/>
                <w:lang w:eastAsia="ru-RU"/>
              </w:rPr>
            </w:pPr>
            <w:r w:rsidRPr="00D4044D">
              <w:rPr>
                <w:rFonts w:ascii="Times New Roman" w:hAnsi="Times New Roman" w:cs="Times New Roman"/>
                <w:noProof/>
                <w:sz w:val="28"/>
                <w:szCs w:val="28"/>
                <w:lang w:eastAsia="ru-RU"/>
              </w:rPr>
              <w:drawing>
                <wp:inline distT="0" distB="0" distL="0" distR="0" wp14:anchorId="1CFBDF53" wp14:editId="05B3335F">
                  <wp:extent cx="2565397" cy="1924050"/>
                  <wp:effectExtent l="0" t="0" r="0" b="0"/>
                  <wp:docPr id="1" name="Рисунок 1" descr="C:\Users\Люба\Desktop\hello_html_7e2cf8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ба\Desktop\hello_html_7e2cf8c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9750" cy="1942315"/>
                          </a:xfrm>
                          <a:prstGeom prst="rect">
                            <a:avLst/>
                          </a:prstGeom>
                          <a:noFill/>
                          <a:ln>
                            <a:noFill/>
                          </a:ln>
                        </pic:spPr>
                      </pic:pic>
                    </a:graphicData>
                  </a:graphic>
                </wp:inline>
              </w:drawing>
            </w:r>
            <w:r w:rsidR="00FD6B8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D4044D">
              <w:rPr>
                <w:rFonts w:ascii="Times New Roman" w:hAnsi="Times New Roman" w:cs="Times New Roman"/>
                <w:noProof/>
                <w:sz w:val="28"/>
                <w:szCs w:val="28"/>
                <w:lang w:eastAsia="ru-RU"/>
              </w:rPr>
              <w:drawing>
                <wp:inline distT="0" distB="0" distL="0" distR="0" wp14:anchorId="7C3B0736" wp14:editId="7F90A3DD">
                  <wp:extent cx="2934960" cy="1923972"/>
                  <wp:effectExtent l="0" t="0" r="0" b="0"/>
                  <wp:docPr id="2" name="Рисунок 2" descr="C:\Users\Люба\Desktop\sreda-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ба\Desktop\sreda-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9929" cy="1946896"/>
                          </a:xfrm>
                          <a:prstGeom prst="rect">
                            <a:avLst/>
                          </a:prstGeom>
                          <a:noFill/>
                          <a:ln>
                            <a:noFill/>
                          </a:ln>
                        </pic:spPr>
                      </pic:pic>
                    </a:graphicData>
                  </a:graphic>
                </wp:inline>
              </w:drawing>
            </w:r>
          </w:p>
          <w:p w:rsidR="00D4044D" w:rsidRPr="004B5B39" w:rsidRDefault="00D4044D" w:rsidP="00D4044D">
            <w:pPr>
              <w:spacing w:before="100" w:beforeAutospacing="1" w:after="100" w:afterAutospacing="1" w:line="312" w:lineRule="atLeast"/>
              <w:jc w:val="center"/>
              <w:rPr>
                <w:rFonts w:ascii="Times New Roman" w:eastAsia="Times New Roman" w:hAnsi="Times New Roman" w:cs="Times New Roman"/>
                <w:sz w:val="28"/>
                <w:szCs w:val="28"/>
                <w:lang w:eastAsia="ru-RU"/>
              </w:rPr>
            </w:pPr>
            <w:bookmarkStart w:id="0" w:name="_GoBack"/>
            <w:r w:rsidRPr="00D4044D">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14:anchorId="6303A5FC" wp14:editId="1E039BA7">
                  <wp:extent cx="3071991" cy="2571750"/>
                  <wp:effectExtent l="0" t="0" r="0" b="0"/>
                  <wp:docPr id="3" name="Рисунок 3" descr="C:\Users\Люба\Desktop\001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юба\Desktop\0012-0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7951" cy="2576739"/>
                          </a:xfrm>
                          <a:prstGeom prst="rect">
                            <a:avLst/>
                          </a:prstGeom>
                          <a:noFill/>
                          <a:ln>
                            <a:noFill/>
                          </a:ln>
                        </pic:spPr>
                      </pic:pic>
                    </a:graphicData>
                  </a:graphic>
                </wp:inline>
              </w:drawing>
            </w:r>
            <w:bookmarkEnd w:id="0"/>
          </w:p>
        </w:tc>
      </w:tr>
    </w:tbl>
    <w:p w:rsidR="005D3734" w:rsidRPr="004B5B39" w:rsidRDefault="00D4044D" w:rsidP="00D4044D">
      <w:pPr>
        <w:ind w:left="-993"/>
        <w:rPr>
          <w:rFonts w:ascii="Times New Roman" w:hAnsi="Times New Roman" w:cs="Times New Roman"/>
          <w:sz w:val="28"/>
          <w:szCs w:val="28"/>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lastRenderedPageBreak/>
        <w:t xml:space="preserve">       </w:t>
      </w:r>
      <w:r w:rsidRPr="00D4044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sectPr w:rsidR="005D3734" w:rsidRPr="004B5B39" w:rsidSect="004B5B39">
      <w:pgSz w:w="11906" w:h="16838"/>
      <w:pgMar w:top="851" w:right="850" w:bottom="1134" w:left="1701"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8D0C76"/>
    <w:multiLevelType w:val="multilevel"/>
    <w:tmpl w:val="54165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7A95A23"/>
    <w:multiLevelType w:val="multilevel"/>
    <w:tmpl w:val="15A81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AF1FE6"/>
    <w:rsid w:val="000D4DCD"/>
    <w:rsid w:val="002256A9"/>
    <w:rsid w:val="002B31F5"/>
    <w:rsid w:val="004B5B39"/>
    <w:rsid w:val="004E5823"/>
    <w:rsid w:val="005D3734"/>
    <w:rsid w:val="00843E01"/>
    <w:rsid w:val="008E086C"/>
    <w:rsid w:val="00AF1FE6"/>
    <w:rsid w:val="00D4044D"/>
    <w:rsid w:val="00EE4291"/>
    <w:rsid w:val="00FD6B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AC564B-3B70-4B66-8945-D1028CE19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3734"/>
  </w:style>
  <w:style w:type="paragraph" w:styleId="1">
    <w:name w:val="heading 1"/>
    <w:basedOn w:val="a"/>
    <w:link w:val="10"/>
    <w:uiPriority w:val="9"/>
    <w:qFormat/>
    <w:rsid w:val="00AF1FE6"/>
    <w:pPr>
      <w:spacing w:before="100" w:beforeAutospacing="1" w:after="100" w:afterAutospacing="1" w:line="240" w:lineRule="auto"/>
      <w:jc w:val="center"/>
      <w:outlineLvl w:val="0"/>
    </w:pPr>
    <w:rPr>
      <w:rFonts w:ascii="Times New Roman" w:eastAsia="Times New Roman" w:hAnsi="Times New Roman" w:cs="Times New Roman"/>
      <w:b/>
      <w:bCs/>
      <w:color w:val="CB4B03"/>
      <w:kern w:val="36"/>
      <w:sz w:val="33"/>
      <w:szCs w:val="33"/>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F1FE6"/>
    <w:rPr>
      <w:rFonts w:ascii="Times New Roman" w:eastAsia="Times New Roman" w:hAnsi="Times New Roman" w:cs="Times New Roman"/>
      <w:b/>
      <w:bCs/>
      <w:color w:val="CB4B03"/>
      <w:kern w:val="36"/>
      <w:sz w:val="33"/>
      <w:szCs w:val="33"/>
      <w:lang w:eastAsia="ru-RU"/>
    </w:rPr>
  </w:style>
  <w:style w:type="paragraph" w:styleId="a3">
    <w:name w:val="Normal (Web)"/>
    <w:basedOn w:val="a"/>
    <w:uiPriority w:val="99"/>
    <w:semiHidden/>
    <w:unhideWhenUsed/>
    <w:rsid w:val="00AF1F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256A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256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2261957">
      <w:bodyDiv w:val="1"/>
      <w:marLeft w:val="0"/>
      <w:marRight w:val="0"/>
      <w:marTop w:val="0"/>
      <w:marBottom w:val="0"/>
      <w:divBdr>
        <w:top w:val="none" w:sz="0" w:space="0" w:color="auto"/>
        <w:left w:val="none" w:sz="0" w:space="0" w:color="auto"/>
        <w:bottom w:val="none" w:sz="0" w:space="0" w:color="auto"/>
        <w:right w:val="none" w:sz="0" w:space="0" w:color="auto"/>
      </w:divBdr>
      <w:divsChild>
        <w:div w:id="259604129">
          <w:marLeft w:val="364"/>
          <w:marRight w:val="364"/>
          <w:marTop w:val="0"/>
          <w:marBottom w:val="0"/>
          <w:divBdr>
            <w:top w:val="none" w:sz="0" w:space="0" w:color="auto"/>
            <w:left w:val="none" w:sz="0" w:space="0" w:color="auto"/>
            <w:bottom w:val="none" w:sz="0" w:space="0" w:color="auto"/>
            <w:right w:val="none" w:sz="0" w:space="0" w:color="auto"/>
          </w:divBdr>
          <w:divsChild>
            <w:div w:id="234051594">
              <w:marLeft w:val="0"/>
              <w:marRight w:val="0"/>
              <w:marTop w:val="0"/>
              <w:marBottom w:val="0"/>
              <w:divBdr>
                <w:top w:val="none" w:sz="0" w:space="0" w:color="auto"/>
                <w:left w:val="none" w:sz="0" w:space="0" w:color="auto"/>
                <w:bottom w:val="none" w:sz="0" w:space="0" w:color="auto"/>
                <w:right w:val="none" w:sz="0" w:space="0" w:color="auto"/>
              </w:divBdr>
              <w:divsChild>
                <w:div w:id="9072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doshkolnik.ru/pedagogika/7013-innovacionnye-podhody.html"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6</Pages>
  <Words>1713</Words>
  <Characters>9769</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Люба</cp:lastModifiedBy>
  <cp:revision>5</cp:revision>
  <dcterms:created xsi:type="dcterms:W3CDTF">2014-04-08T09:25:00Z</dcterms:created>
  <dcterms:modified xsi:type="dcterms:W3CDTF">2021-01-04T09:32:00Z</dcterms:modified>
</cp:coreProperties>
</file>