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53F" w:rsidRDefault="0045453F" w:rsidP="00837B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453F" w:rsidRDefault="0045453F" w:rsidP="00584F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584F24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pt;height:708pt">
            <v:imagedata r:id="rId4" o:title=""/>
          </v:shape>
        </w:pict>
      </w:r>
    </w:p>
    <w:p w:rsidR="0045453F" w:rsidRDefault="0045453F" w:rsidP="00837BD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45453F" w:rsidRPr="00822225" w:rsidRDefault="0045453F" w:rsidP="00837BD8">
      <w:pPr>
        <w:spacing w:after="0" w:line="240" w:lineRule="auto"/>
        <w:contextualSpacing/>
        <w:jc w:val="center"/>
        <w:rPr>
          <w:rFonts w:ascii="Times New Roman" w:hAnsi="Times New Roman"/>
        </w:rPr>
      </w:pPr>
    </w:p>
    <w:p w:rsidR="0045453F" w:rsidRPr="00262327" w:rsidRDefault="0045453F" w:rsidP="00C15E2B">
      <w:pPr>
        <w:spacing w:after="0" w:line="240" w:lineRule="auto"/>
        <w:ind w:left="-567" w:firstLine="283"/>
        <w:jc w:val="both"/>
        <w:rPr>
          <w:rFonts w:ascii="Times New Roman" w:hAnsi="Times New Roman"/>
          <w:b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>1. Настоящий кодекс этики и служебного поведения работников Муниципально</w:t>
      </w:r>
      <w:r>
        <w:rPr>
          <w:rFonts w:ascii="Times New Roman" w:hAnsi="Times New Roman"/>
          <w:sz w:val="24"/>
          <w:szCs w:val="24"/>
        </w:rPr>
        <w:t>го</w:t>
      </w:r>
      <w:r w:rsidRPr="00262327">
        <w:rPr>
          <w:rFonts w:ascii="Times New Roman" w:hAnsi="Times New Roman"/>
          <w:sz w:val="24"/>
          <w:szCs w:val="24"/>
        </w:rPr>
        <w:t xml:space="preserve"> бюджетно</w:t>
      </w:r>
      <w:r>
        <w:rPr>
          <w:rFonts w:ascii="Times New Roman" w:hAnsi="Times New Roman"/>
          <w:sz w:val="24"/>
          <w:szCs w:val="24"/>
        </w:rPr>
        <w:t>го</w:t>
      </w:r>
      <w:r w:rsidRPr="00262327">
        <w:rPr>
          <w:rFonts w:ascii="Times New Roman" w:hAnsi="Times New Roman"/>
          <w:sz w:val="24"/>
          <w:szCs w:val="24"/>
        </w:rPr>
        <w:t xml:space="preserve"> дошкольно</w:t>
      </w:r>
      <w:r>
        <w:rPr>
          <w:rFonts w:ascii="Times New Roman" w:hAnsi="Times New Roman"/>
          <w:sz w:val="24"/>
          <w:szCs w:val="24"/>
        </w:rPr>
        <w:t>го</w:t>
      </w:r>
      <w:r w:rsidRPr="00262327">
        <w:rPr>
          <w:rFonts w:ascii="Times New Roman" w:hAnsi="Times New Roman"/>
          <w:sz w:val="24"/>
          <w:szCs w:val="24"/>
        </w:rPr>
        <w:t xml:space="preserve"> образовательно</w:t>
      </w:r>
      <w:r>
        <w:rPr>
          <w:rFonts w:ascii="Times New Roman" w:hAnsi="Times New Roman"/>
          <w:sz w:val="24"/>
          <w:szCs w:val="24"/>
        </w:rPr>
        <w:t>го</w:t>
      </w:r>
      <w:r w:rsidRPr="00262327">
        <w:rPr>
          <w:rFonts w:ascii="Times New Roman" w:hAnsi="Times New Roman"/>
          <w:sz w:val="24"/>
          <w:szCs w:val="24"/>
        </w:rPr>
        <w:t xml:space="preserve"> учреждени</w:t>
      </w:r>
      <w:r>
        <w:rPr>
          <w:rFonts w:ascii="Times New Roman" w:hAnsi="Times New Roman"/>
          <w:sz w:val="24"/>
          <w:szCs w:val="24"/>
        </w:rPr>
        <w:t>я</w:t>
      </w:r>
      <w:bookmarkStart w:id="0" w:name="_GoBack"/>
      <w:bookmarkEnd w:id="0"/>
      <w:r w:rsidRPr="00262327">
        <w:rPr>
          <w:rFonts w:ascii="Times New Roman" w:hAnsi="Times New Roman"/>
          <w:sz w:val="24"/>
          <w:szCs w:val="24"/>
        </w:rPr>
        <w:t xml:space="preserve"> «Детский сад № 1 «Теремок»  города Алатыря Алатырского муниципального округа Чувашской Республики (далее – Учреждение) разработан в соответствии с положениями Конституции Российской Федерации, Трудового кодекса Российской Федерации, Федеральным законом «О противодействии коррупции», иными нормативными правовыми актами Российской Федерации.</w:t>
      </w:r>
    </w:p>
    <w:p w:rsidR="0045453F" w:rsidRPr="00262327" w:rsidRDefault="0045453F" w:rsidP="00C15E2B">
      <w:pPr>
        <w:pStyle w:val="NoSpacing"/>
        <w:ind w:left="-567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2. Настоящий кодекс этики и служебного поведения работников Учреждения (далее – Кодекс) представляет собой свод общих профессиональных принципов и правил поведения, которыми надлежит руководствоваться всем работникам Учреждения независимо от занимаемой должности.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>3. Лицо, поступающее на работу в Учреждение, обязано ознакомиться с положениями настоящего Кодекса и руководствоваться ими в процессе своей трудовой деятельности, а каждый работник Учреждения обязан принимать все меры для соблюдения положений Кодекса.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>4. Целью Кодекса является обобщение этических норм и установление правил служебного поведения работников Учреждения для достойного выполнения ими своей профессиональной деятельности, а также обеспечение единых норм поведения работников Учреждения.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5. Кодекс призван повысить эффективность выполнения работниками Учреждения своих должностных обязанностей.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6. Кодекс служит фундаментом для формирования рабочих взаимоотношений в Учреждении, основанных на нормах морали, нравственности, а также на осуществлении самоконтроля работниками Учреждения.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7. Знание и соблюдение работниками Учреждения положений Кодекса является одним из критериев оценки соблюдения ими дисциплины труда.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8. Деятельность Учреждения и его работников основывается на следующих принципах профессиональной этики: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законность;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профессионализм;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независимость;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добросовестность;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конфиденциальность;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информационная открытость учреждения;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эффективный внутренний контроль;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справедливость;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ответственность;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объективность;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доверие, уважение и доброжелательность к коллегам по работе.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9. Работники Учреждения призваны: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>1) добросовестно и на высоком профессиональном уровне исполнять свои должностные обязанности, соблюдая все требования законодательства Российской Федерации, законодательства Чувашской Республики в целях обеспечения эффективной работы Учреждения и реализации возложенных на него задач;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2) при принятии решения учитывать только объективные обстоятельства, подтвержденные документами;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3) осуществлять свою деятельность в пределах полномочий Учреждения и должностных обязанностей;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4)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5)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6) соблюдать нормы служебной, профессиональной этики и правила делового поведения;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7) быть корректным, внимательным, доброжелательным и вежливым с гражданами, а также в своих отношениях с вышестоящими руководителями, коллегами и подчиненными;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8)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9) воздерживаться от поведения, которое могло бы вызвать сомнение в добросовестном исполнении должностных обязанностей, а также избегать конфликтных ситуаций, способных нанести ущерб их репутации или авторитету Учреждения;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10)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11)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12) воздерживаться от публичных высказываний, суждений и оценок в отношении деятельности государственных органов Чувашской Республики, Учреждения, их руководителей, если это не входит в их должностные обязанности;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13) соблюдать установленные в Учреждении правила публичных выступлений и предоставления служебной информации;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14) уважительно относиться к деятельности представителей средств массовой информации по информированию общества о работе Учреждения, а также оказывать содействие в получении достоверной информации в установленном порядке;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15) постоянно стремиться к обеспечению как можно более эффективного распоряжения ресурсами, находящимися в сфере их ответственности;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16) создавать условия для развития добросовестной конкурентной среды и обеспечивать объективность и прозрачность в сфере закупок товаров, работ, услуг для обеспечения нужд Учреждения.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10. Работники Учреждения обязаны: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>1) поддерживать порядок на рабочем месте;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2) уведомлять работодателя (его представителя) об обращении к нему каких-либо лиц в целях склонения к совершению коррупционных правонарушений;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3) принимать меры по недопущению любой возможности возникновения конфликта интересов и урегулированию возникшего конфликта интересов.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11. Работники Учреждения не имеют права: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1) злоупотреблять должностными полномочиями, склонять кого-либо к правонарушениям, имеющим коррупционную направленность;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2) во время исполнения должностных обязанностей вести себя вызывающе по отношению к окружающим, проявлять негативные эмоции, использовать слова и выражения, не допускаемые деловым этикетом.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12. Работникам Учреждения, наделенным организационно-распорядительными полномочиями по отношению к другим работникам Учреждения, рекомендуется быть для них образцами профессионализма, безупречной репутации, способствовать формированию в Учреждении благоприятного для эффективной работы морально-психологическою климата.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13. Работники Учреждения, наделенные организационно-распорядительными полномочиями по отношению к другим работникам, призваны: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а) принимать меры по предотвращению и урегулированию конфликта интересов;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б) принимать меры по предупреждению коррупции;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в) не допускать случаев принуждения работников к участию в деятельности политических партий и общественных объединений.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14. Работникам Учреждения, наделенным организационно-распорядительными полномочиями по отношению к другим работникам Учреждения, следует принимать меры к тому, чтобы подчиненные им работники Учреждения не допускали коррупционно опасного поведения, своим личным поведением подавать пример честности, беспристрастности и справедливости.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15. Во время исполнения должностных обязанностей работники Учреждения воздерживаются от: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2) грубости, проявлений пренебрежительного тона, заносчивости, предвзятых замечаний, предъявления неправомерных, незаслуженных обвинений;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3) угроз, оскорбительных выражений или реплик, действий, препятствующих нормальному общению или провоцирующих противоправное поведение;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4) курения вне отведенных для этого местах в Учреждении.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16. Работники Учреждения призваны способствовать своим поведением установлению в коллективе деловых взаимоотношений и конструктивного сотрудничества друг с другом.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Работникам Учреждения рекомендуется быть вежливыми, доброжелательными, корректными, внимательными и проявлять терпимость в общении с гражданами и коллегами.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>17. Внешний вид работников Учреждения при исполнении ими должностных обязанностей в зависимости от условий работы и (или) формата делового мероприятия должен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18. Соблюдение работником Учреждения положений Кодекса учитывается при его поощрении, при наложении дисциплинарных взысканий, а также при оценке эффективности его деятельности.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19. Нарушение правил антикоррупционного поведения влечет проведение служебного расследования по обстоятельствам возникновения коррупционно опасной ситуации.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 xml:space="preserve">20. Работники Учреждения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 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  <w:r w:rsidRPr="00262327">
        <w:rPr>
          <w:rFonts w:ascii="Times New Roman" w:hAnsi="Times New Roman"/>
          <w:sz w:val="24"/>
          <w:szCs w:val="24"/>
        </w:rPr>
        <w:t>21. В случае возникновения спорной ситуации при реализации положений Кодекса работник Учреждения должен обратиться за консультацией (разъяснениями) к своему непосредственному руководителю либо руководителю Учреждения, либо к лицу, ответственному за реализацию антикоррупционной политики в Учреждении.</w:t>
      </w:r>
    </w:p>
    <w:p w:rsidR="0045453F" w:rsidRPr="00262327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4"/>
          <w:szCs w:val="24"/>
        </w:rPr>
      </w:pPr>
    </w:p>
    <w:p w:rsidR="0045453F" w:rsidRDefault="0045453F" w:rsidP="00C15E2B">
      <w:pPr>
        <w:pStyle w:val="NoSpacing"/>
        <w:ind w:left="-709" w:firstLine="425"/>
        <w:jc w:val="both"/>
        <w:rPr>
          <w:rFonts w:ascii="Times New Roman" w:hAnsi="Times New Roman"/>
          <w:sz w:val="26"/>
          <w:szCs w:val="26"/>
        </w:rPr>
      </w:pPr>
    </w:p>
    <w:p w:rsidR="0045453F" w:rsidRDefault="0045453F" w:rsidP="00C15E2B">
      <w:pPr>
        <w:ind w:left="-709" w:firstLine="425"/>
      </w:pPr>
    </w:p>
    <w:sectPr w:rsidR="0045453F" w:rsidSect="00C15E2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7CA"/>
    <w:rsid w:val="001C2B91"/>
    <w:rsid w:val="00262327"/>
    <w:rsid w:val="0045453F"/>
    <w:rsid w:val="00584F24"/>
    <w:rsid w:val="005B1D81"/>
    <w:rsid w:val="00822225"/>
    <w:rsid w:val="00837BD8"/>
    <w:rsid w:val="00905955"/>
    <w:rsid w:val="00970869"/>
    <w:rsid w:val="00AC1CA7"/>
    <w:rsid w:val="00B97682"/>
    <w:rsid w:val="00C15E2B"/>
    <w:rsid w:val="00D837CA"/>
    <w:rsid w:val="00E154B4"/>
    <w:rsid w:val="00E52886"/>
    <w:rsid w:val="00F62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5E2B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15E2B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5E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5E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5</Pages>
  <Words>1317</Words>
  <Characters>7512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ACER</cp:lastModifiedBy>
  <cp:revision>4</cp:revision>
  <cp:lastPrinted>2025-03-19T09:10:00Z</cp:lastPrinted>
  <dcterms:created xsi:type="dcterms:W3CDTF">2025-03-19T09:08:00Z</dcterms:created>
  <dcterms:modified xsi:type="dcterms:W3CDTF">2025-03-25T12:02:00Z</dcterms:modified>
</cp:coreProperties>
</file>