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97" w:rsidRDefault="00603297" w:rsidP="00603297">
      <w:pPr>
        <w:tabs>
          <w:tab w:val="left" w:pos="822"/>
        </w:tabs>
        <w:spacing w:before="40"/>
        <w:jc w:val="right"/>
        <w:rPr>
          <w:color w:val="FF0000"/>
          <w:sz w:val="28"/>
        </w:rPr>
      </w:pPr>
    </w:p>
    <w:p w:rsidR="00603297" w:rsidRDefault="00603297" w:rsidP="0060329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222222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03297" w:rsidRDefault="00603297" w:rsidP="00603297">
      <w:pPr>
        <w:widowControl/>
        <w:shd w:val="clear" w:color="auto" w:fill="FFFFFF"/>
        <w:autoSpaceDE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222222"/>
          <w:sz w:val="28"/>
          <w:szCs w:val="28"/>
          <w:lang w:eastAsia="ru-RU"/>
        </w:rPr>
        <w:t>«Детский сад №</w:t>
      </w:r>
      <w:r w:rsidR="00533539">
        <w:rPr>
          <w:color w:val="222222"/>
          <w:sz w:val="28"/>
          <w:szCs w:val="28"/>
          <w:lang w:eastAsia="ru-RU"/>
        </w:rPr>
        <w:t>1 «Теремок</w:t>
      </w:r>
      <w:r>
        <w:rPr>
          <w:color w:val="222222"/>
          <w:sz w:val="28"/>
          <w:szCs w:val="28"/>
          <w:lang w:eastAsia="ru-RU"/>
        </w:rPr>
        <w:t>»</w:t>
      </w:r>
    </w:p>
    <w:p w:rsidR="00603297" w:rsidRDefault="00603297" w:rsidP="00603297">
      <w:pPr>
        <w:tabs>
          <w:tab w:val="left" w:pos="822"/>
        </w:tabs>
        <w:spacing w:before="40"/>
        <w:jc w:val="center"/>
        <w:rPr>
          <w:b/>
          <w:sz w:val="36"/>
          <w:szCs w:val="36"/>
        </w:rPr>
      </w:pPr>
    </w:p>
    <w:p w:rsidR="00603297" w:rsidRDefault="00603297" w:rsidP="00603297">
      <w:pPr>
        <w:tabs>
          <w:tab w:val="left" w:pos="822"/>
        </w:tabs>
        <w:spacing w:before="40"/>
        <w:jc w:val="center"/>
        <w:rPr>
          <w:b/>
          <w:sz w:val="36"/>
          <w:szCs w:val="36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03297" w:rsidRDefault="00603297" w:rsidP="00603297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Консультация для воспитателей на тему:  </w:t>
      </w:r>
      <w:r>
        <w:rPr>
          <w:b/>
          <w:color w:val="000000"/>
          <w:sz w:val="28"/>
          <w:szCs w:val="28"/>
        </w:rPr>
        <w:br/>
        <w:t>« Использование информационно-коммуникативных технологий в дошкольном образовательном учреждении»</w:t>
      </w:r>
    </w:p>
    <w:p w:rsidR="00603297" w:rsidRDefault="00603297" w:rsidP="00603297">
      <w:pPr>
        <w:pStyle w:val="a5"/>
        <w:shd w:val="clear" w:color="auto" w:fill="FFFFFF"/>
        <w:tabs>
          <w:tab w:val="left" w:pos="834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603297" w:rsidRDefault="00603297" w:rsidP="00603297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33539" w:rsidRDefault="00533539" w:rsidP="00603297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03297" w:rsidRPr="00533539" w:rsidRDefault="00533539" w:rsidP="00603297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533539">
        <w:rPr>
          <w:bCs/>
          <w:color w:val="000000"/>
          <w:sz w:val="28"/>
          <w:szCs w:val="28"/>
        </w:rPr>
        <w:t>Г</w:t>
      </w:r>
      <w:proofErr w:type="gramStart"/>
      <w:r w:rsidRPr="00533539">
        <w:rPr>
          <w:bCs/>
          <w:color w:val="000000"/>
          <w:sz w:val="28"/>
          <w:szCs w:val="28"/>
        </w:rPr>
        <w:t xml:space="preserve"> .</w:t>
      </w:r>
      <w:proofErr w:type="gramEnd"/>
      <w:r w:rsidRPr="00533539">
        <w:rPr>
          <w:bCs/>
          <w:color w:val="000000"/>
          <w:sz w:val="28"/>
          <w:szCs w:val="28"/>
        </w:rPr>
        <w:t xml:space="preserve"> Алатырь, 2023г.</w:t>
      </w:r>
    </w:p>
    <w:p w:rsidR="00603297" w:rsidRDefault="00603297" w:rsidP="00603297">
      <w:pPr>
        <w:pStyle w:val="a5"/>
        <w:shd w:val="clear" w:color="auto" w:fill="FFFFFF"/>
        <w:jc w:val="center"/>
        <w:rPr>
          <w:color w:val="D8182A"/>
          <w:sz w:val="28"/>
          <w:szCs w:val="28"/>
        </w:rPr>
      </w:pPr>
      <w:r>
        <w:rPr>
          <w:b/>
          <w:bCs/>
          <w:color w:val="D8182A"/>
          <w:sz w:val="28"/>
          <w:szCs w:val="28"/>
        </w:rPr>
        <w:lastRenderedPageBreak/>
        <w:t>Пояснительная записка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Мы живем в  веке информации.   Информатизация общества – это реальность наших дней. Современные информационные  технологии все больше и больше внедряются в нашу жизнь, становятся необходимой частью современной культуры. Насущной потребностью в учебно-воспитательной работе современного образования стало применение технических средств обучения (ТСО). В наше время становится особо актуальной задача научного обоснования создания и использования ТСО.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Назовем некоторые причины, усилившие в последние годы интерес к экранно-звуковым средствам обучения: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Творческий характер современного производственного процесса, который предъявляет новые требования к работникам, какое бы место они в нем ни занимали. Именно экранно-звуковые средства обучения благодаря их власти над временем и пространством, безграничным возможностям проникновения в мир невидимого, способности наглядно отобразить явление, предмет, процесс или предельно реалистично смоделировать их оказались наиболее пригодными для современного процесса обучения и воспитания. Привлечение ТСО открыло новые возможности для поискового, проблемного, исследовательского метода обучения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03297" w:rsidRDefault="00603297" w:rsidP="00603297">
      <w:pPr>
        <w:pStyle w:val="a5"/>
        <w:shd w:val="clear" w:color="auto" w:fill="FFFFFF"/>
        <w:jc w:val="center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Виды ТСО, используемые в работе ДОУ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 образовании широко используются технические средства обучения.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Технические средства обучения — это устройства, помогающие воспитателю обеспечивать воспитанников учебной информацией, управлять процессами запоминания, применения и понимания знаний, контролировать результаты обучения.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следующие виды ТСО: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функциональному назначению ТСО ДОУ подразделяются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603297" w:rsidRDefault="00603297" w:rsidP="00603297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технические средства передачи информации (диапроекторы, магнитофоны);</w:t>
      </w:r>
    </w:p>
    <w:p w:rsidR="00603297" w:rsidRDefault="00603297" w:rsidP="00603297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-тренажёрные (для обучения и самообучения);</w:t>
      </w:r>
    </w:p>
    <w:p w:rsidR="00603297" w:rsidRDefault="00603297" w:rsidP="00603297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вспомогательные (радиомикрофоны, усилители);</w:t>
      </w:r>
    </w:p>
    <w:p w:rsidR="00603297" w:rsidRDefault="00603297" w:rsidP="00603297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- музыкальные центры (аудиосистемы), проигрыватели, кинопроекторы (домашний кинотеатр) телевизоры, видеомагнитофоны, и т. п.;</w:t>
      </w:r>
      <w:proofErr w:type="gramEnd"/>
    </w:p>
    <w:p w:rsidR="00603297" w:rsidRDefault="00603297" w:rsidP="00603297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комбинированные технические средства (универсальные) компьютерные системы (локальная сеть).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 должны постоянно совершенствоваться; в детские сады  должны систематически поступать новые, апробированные и рекомендованные ТСО как общего назначения, так и специализированные: программно-аппаратные комплексы для лечения функциональных расстройств речи и регулирования важнейших физиологических параметров.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применения ТСО зависит также от этапа занятия. Использование ТСО не должно длиться на занятии подряд более 5 минут: дети устают, перестают понимать, не могут осмыслить новую информацию. Использование ТСО в начале занятия сокращает подготовительный период с трех до 0,5 минуты, а усталость и потеря внимания наступает на 5—10 минут позже обычного. Использование ТСО в интервалах между 15-й и 20-й минутами позволяет поддерживать устойчивое внимание детей практически в течение всего занятия.</w:t>
      </w:r>
    </w:p>
    <w:p w:rsidR="00603297" w:rsidRDefault="00603297" w:rsidP="00603297">
      <w:pPr>
        <w:pStyle w:val="a5"/>
        <w:shd w:val="clear" w:color="auto" w:fill="FFFFFF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 Использование экранных средств на занятиях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групповой блок детского сада имеет необходимые технические средства обучения. Воспитатели чаще всего используют видеомониторы, которые расположены в группах на стене в соответствии с требованиями СанПиН, на расстоянии 1 метра от пола.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мониторов воспитатели легко могут использовать любую наглядность на занятиях познавательно-речевого цикла. Например, можно подготовить слайд-презентацию по нужной теме, подобрать необходимый материал и выстроить его в режиме слайд </w:t>
      </w:r>
      <w:proofErr w:type="gramStart"/>
      <w:r>
        <w:rPr>
          <w:color w:val="000000"/>
          <w:sz w:val="28"/>
          <w:szCs w:val="28"/>
        </w:rPr>
        <w:t>–ш</w:t>
      </w:r>
      <w:proofErr w:type="gramEnd"/>
      <w:r>
        <w:rPr>
          <w:color w:val="000000"/>
          <w:sz w:val="28"/>
          <w:szCs w:val="28"/>
        </w:rPr>
        <w:t>оу. На мониторы закачены картинки с заданиями из рабочих тетрадей по формированию элементарных математических представлений, экологическому воспитанию, развитию речи и обучению грамоте.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используют это техническое средство и для обучения правилам безопасности, и для ознакомления с правилами этикета. Дети с удовольствием анализируют </w:t>
      </w:r>
      <w:proofErr w:type="spellStart"/>
      <w:r>
        <w:rPr>
          <w:color w:val="000000"/>
          <w:sz w:val="28"/>
          <w:szCs w:val="28"/>
        </w:rPr>
        <w:t>мультситуации</w:t>
      </w:r>
      <w:proofErr w:type="spellEnd"/>
      <w:r>
        <w:rPr>
          <w:color w:val="000000"/>
          <w:sz w:val="28"/>
          <w:szCs w:val="28"/>
        </w:rPr>
        <w:t xml:space="preserve">, которые предлагаются в специальных развивающих электронных изданиях для дошкольников «Кирилл и Мефодий», «Уроки тетушки Совы», «Уроки безопасности», находят ошибки в правилах поведения </w:t>
      </w:r>
      <w:proofErr w:type="spellStart"/>
      <w:r>
        <w:rPr>
          <w:color w:val="000000"/>
          <w:sz w:val="28"/>
          <w:szCs w:val="28"/>
        </w:rPr>
        <w:t>мультгероев</w:t>
      </w:r>
      <w:proofErr w:type="spellEnd"/>
      <w:r>
        <w:rPr>
          <w:color w:val="000000"/>
          <w:sz w:val="28"/>
          <w:szCs w:val="28"/>
        </w:rPr>
        <w:t>. Это помогает им сделать выводы, умозаключения.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мониторе дети могут просмотреть и мультфильмы во вторую половину дня. Педагоги предпочтение отдают отечественным мультфильмам с высокой нравственной основой. Воспитатели не злоупотребляют этим техническим </w:t>
      </w:r>
      <w:r>
        <w:rPr>
          <w:color w:val="000000"/>
          <w:sz w:val="28"/>
          <w:szCs w:val="28"/>
        </w:rPr>
        <w:lastRenderedPageBreak/>
        <w:t>средством и в течение дня более 15-20 минут не разрешают смотреть телевизор, что соответствует предъявляемым санитарным правилам и нормам.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возрастной группе имеется магнитофон, подборка аудиозаписей с песенками для детей данного возраста, с музыкальными сказками для прослушивания. Эти записи используют для поднятия эмоционального настроения в группе, для празднования дней рождений детей.</w:t>
      </w:r>
    </w:p>
    <w:p w:rsidR="00603297" w:rsidRDefault="00603297" w:rsidP="00603297">
      <w:pPr>
        <w:pStyle w:val="a5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Использование телепередачи на занятиях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Успешность применения телепередачи стоит в прямой зависимости от того, насколько ребенок сумел понять его содержание, проследить логику излагаемого, сделать самостоятельно выводы. Для того чтобы приучить детей к анализу и синтезу виденного, воспитатель своими вопросами заставляет детей прежде всего выделить главное. Далее он ведет их к выяснению связей главного с </w:t>
      </w:r>
      <w:proofErr w:type="gramStart"/>
      <w:r>
        <w:rPr>
          <w:color w:val="000000"/>
          <w:sz w:val="28"/>
          <w:szCs w:val="28"/>
        </w:rPr>
        <w:t>второстепенным</w:t>
      </w:r>
      <w:proofErr w:type="gramEnd"/>
      <w:r>
        <w:rPr>
          <w:color w:val="000000"/>
          <w:sz w:val="28"/>
          <w:szCs w:val="28"/>
        </w:rPr>
        <w:t>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опыт воспитателей, можно выделить наиболее характерные методические приемы работы с телепередачей: вступительная беседа, задание, просмотр телепередачи, беседа после ее показа, зарисовки по теме, составление плана содержания телепередачи и пересказ по этому плану.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 Циклы передач - «Ребятам о </w:t>
      </w:r>
      <w:proofErr w:type="gramStart"/>
      <w:r>
        <w:rPr>
          <w:color w:val="000000"/>
          <w:sz w:val="28"/>
          <w:szCs w:val="28"/>
        </w:rPr>
        <w:t>зверятах</w:t>
      </w:r>
      <w:proofErr w:type="gramEnd"/>
      <w:r>
        <w:rPr>
          <w:color w:val="000000"/>
          <w:sz w:val="28"/>
          <w:szCs w:val="28"/>
        </w:rPr>
        <w:t xml:space="preserve">», «Спокойной ночи, малыши», «В гостях у сказки» знакомят детей с явлениями природы и окружающей действительности, трудом взрослых и новыми книгами. Музыкальные передачи «Мы играем и поем», «Веселые нотки» 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i/>
          <w:color w:val="000000"/>
          <w:sz w:val="28"/>
          <w:szCs w:val="28"/>
        </w:rPr>
        <w:t>Мультимедийные презентации, как современный источник для развития детей</w:t>
      </w:r>
      <w:r>
        <w:rPr>
          <w:color w:val="000000"/>
          <w:sz w:val="28"/>
          <w:szCs w:val="28"/>
        </w:rPr>
        <w:t>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В последнее время всё больше популярностью в работе воспитателей стало использование различных мультимедийных средств. </w:t>
      </w:r>
      <w:proofErr w:type="gramStart"/>
      <w:r>
        <w:rPr>
          <w:color w:val="000000"/>
          <w:sz w:val="28"/>
          <w:szCs w:val="28"/>
        </w:rPr>
        <w:t>Слово «презентация» в переводе с английского языка означает «представление», «показ», т.е. презентация – это красивый, наглядный показ какой-либо информации.</w:t>
      </w:r>
      <w:proofErr w:type="gramEnd"/>
    </w:p>
    <w:p w:rsidR="00603297" w:rsidRDefault="00603297" w:rsidP="00603297">
      <w:pPr>
        <w:pStyle w:val="a5"/>
        <w:shd w:val="clear" w:color="auto" w:fill="FFFFFF"/>
        <w:jc w:val="center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t>Мультимедийные средства обучения объединяют в себе все преимущества современных компьютерных технологий. Выводят процесс обучения на качественно новый уровень. Не нужно беспокоиться за сохранность бумажных карт, плакатов и т. п. - в них просто отпадает необходимость. Они помогают избавить преподавателей от рутины и освобождают время для творческой работы. Педагог получает возможность полностью управлять любой компьютерной демонстрацией – выводить на экран доски картинки, схемы, создавать и перемещать объекты, запускать видео и интерактивные анимации, работать с любыми компьютерными программами. Также с помощью интерактивной доски педагоги представляют наглядно-</w:t>
      </w:r>
      <w:r>
        <w:rPr>
          <w:color w:val="000000"/>
          <w:sz w:val="28"/>
          <w:szCs w:val="28"/>
        </w:rPr>
        <w:lastRenderedPageBreak/>
        <w:t>дидактический игровой материал, такой например как музыкальный </w:t>
      </w:r>
      <w:hyperlink r:id="rId6" w:tgtFrame="_blank" w:tooltip="Букварь" w:history="1">
        <w:r>
          <w:rPr>
            <w:rStyle w:val="a3"/>
            <w:color w:val="2C7BDE"/>
            <w:sz w:val="28"/>
            <w:szCs w:val="28"/>
          </w:rPr>
          <w:t>букварь</w:t>
        </w:r>
      </w:hyperlink>
      <w:r>
        <w:rPr>
          <w:color w:val="000000"/>
          <w:sz w:val="28"/>
          <w:szCs w:val="28"/>
        </w:rPr>
        <w:t xml:space="preserve"> для детей, игры </w:t>
      </w:r>
      <w:proofErr w:type="spellStart"/>
      <w:r>
        <w:rPr>
          <w:color w:val="000000"/>
          <w:sz w:val="28"/>
          <w:szCs w:val="28"/>
        </w:rPr>
        <w:t>Роот</w:t>
      </w:r>
      <w:proofErr w:type="spellEnd"/>
      <w:r>
        <w:rPr>
          <w:color w:val="000000"/>
          <w:sz w:val="28"/>
          <w:szCs w:val="28"/>
        </w:rPr>
        <w:t xml:space="preserve"> из серии «Три кита» и др. Интересными для детей являются и презентации к праздникам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Дню Победы, Дню Матери и др.</w:t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  <w:u w:val="single"/>
        </w:rPr>
        <w:t> Работа с родителями</w:t>
      </w:r>
      <w:r>
        <w:rPr>
          <w:color w:val="000000"/>
          <w:sz w:val="28"/>
          <w:szCs w:val="28"/>
        </w:rPr>
        <w:t xml:space="preserve"> – еще одно поле деятельности для педагога, и здесь компьютер может оказать неоценимую роль.  Создание презентаций« Моя семья» и дальнейший показ на родительских собраниях помогают ближе познакомиться с семьями воспитанников, узнать их интересы, увлечения, воспитывают гордость за сою семью.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C00000"/>
          <w:sz w:val="28"/>
          <w:szCs w:val="28"/>
        </w:rPr>
        <w:t>Заключение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Достаточно часто можно услышать скептические высказывания на применение информационно-коммуникационных технологий и в частности компьютера в детских садах для работы с детьми и от родителей и от коллег по работе. Но практика показывает, что за этой технологией будущее. Главное не забывать, что мы работаем с маленькими детьми и при этом необходимо соблюдать некоторую специфику. В целом ИКТ - это удобство, эффективность, увлекательность.                                                                  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Технические средства обучения – это совокупность технических устройств с дидактическим обеспечением, применяемые  в учебно-воспитательном процессе с целью его оптимизации для предъявления и обработки информации. Без соответствующей технической поддержки образовательных стандартов невозможно достичь необходимого уровня современного образования, создать условия для разностороннего развития личности.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Дидактические возможности ТСО: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-являются источником информации;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-рационализируют формы преподнесения  информации;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-повышают степень наглядности, конкретизируют понятия, явления, события;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-организуют и направляют восприятие;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-обогащают круг представлений, удовлетворяют их любознательность;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-наиболее полно отвечают научным и культурным интересам и запросам;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-создают эмоциональное отношение к изучаемому материалу;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-делают доступным такой материал, который без ТСО недоступен;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-активизируют познавательную деятельность, способствуют сознательному усвоению материала, развитию мышления, пространственного воображения, наблюдательности;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-являются средством повторения, обобщения, систематизации и контроля знаний;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-создают условия для использования наиболее эффективных форм и методов обучения, реализации основных принципов целостного педагогического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процесса и правил обучения (от простого к </w:t>
      </w:r>
      <w:proofErr w:type="gramStart"/>
      <w:r>
        <w:rPr>
          <w:color w:val="000000"/>
          <w:sz w:val="28"/>
          <w:szCs w:val="28"/>
        </w:rPr>
        <w:t>сложному</w:t>
      </w:r>
      <w:proofErr w:type="gramEnd"/>
      <w:r>
        <w:rPr>
          <w:color w:val="000000"/>
          <w:sz w:val="28"/>
          <w:szCs w:val="28"/>
        </w:rPr>
        <w:t>, от близкого к далекому, от конкретного к абстрактному);</w:t>
      </w:r>
    </w:p>
    <w:p w:rsidR="00603297" w:rsidRDefault="00603297" w:rsidP="00603297">
      <w:pPr>
        <w:pStyle w:val="a5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-экономят  время, энергию воспитателя  за счет уплотнения познавательной информации и ускорения темпа. Сокращение времени, затрачиваемого на усвоение  материала, идет за счет переложения на технику тех функций, которые она выполняет качественнее, чем взрослый.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достигается благодаря определенным дидактическим особенностям ТСО:</w:t>
      </w:r>
    </w:p>
    <w:p w:rsidR="00603297" w:rsidRDefault="00603297" w:rsidP="00603297">
      <w:pPr>
        <w:pStyle w:val="a5"/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)и</w:t>
      </w:r>
      <w:proofErr w:type="gramEnd"/>
      <w:r>
        <w:rPr>
          <w:color w:val="000000"/>
          <w:sz w:val="28"/>
          <w:szCs w:val="28"/>
        </w:rPr>
        <w:t>нформационная насыщенность;  </w:t>
      </w:r>
    </w:p>
    <w:p w:rsidR="00603297" w:rsidRDefault="00603297" w:rsidP="00603297">
      <w:pPr>
        <w:pStyle w:val="a5"/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б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 xml:space="preserve">озможность преодолевать существующие временные и пространственные границы;                                                                                                                 </w:t>
      </w:r>
    </w:p>
    <w:p w:rsidR="00603297" w:rsidRDefault="00603297" w:rsidP="00603297">
      <w:pPr>
        <w:pStyle w:val="a5"/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в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озможность глубокого проникновения в сущность изучаемых явлений и процессов;                                                                                                                     </w:t>
      </w:r>
    </w:p>
    <w:p w:rsidR="00603297" w:rsidRDefault="00603297" w:rsidP="00603297">
      <w:pPr>
        <w:pStyle w:val="a5"/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>оказ изучаемых явлений в развитии, динамике;                                                 </w:t>
      </w:r>
    </w:p>
    <w:p w:rsidR="00603297" w:rsidRDefault="00603297" w:rsidP="00603297">
      <w:pPr>
        <w:pStyle w:val="a5"/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)р</w:t>
      </w:r>
      <w:proofErr w:type="gramEnd"/>
      <w:r>
        <w:rPr>
          <w:color w:val="000000"/>
          <w:sz w:val="28"/>
          <w:szCs w:val="28"/>
        </w:rPr>
        <w:t>еальность отображения действительности;                                          </w:t>
      </w:r>
    </w:p>
    <w:p w:rsidR="00603297" w:rsidRDefault="00603297" w:rsidP="00603297">
      <w:pPr>
        <w:pStyle w:val="a5"/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>ыразительность, богатство изобразительных приемов, эмоциональная насыщенность.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03297" w:rsidRDefault="00603297" w:rsidP="0060329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03297" w:rsidRDefault="00603297" w:rsidP="00603297">
      <w:pPr>
        <w:shd w:val="clear" w:color="auto" w:fill="FFFFFF"/>
        <w:jc w:val="right"/>
        <w:rPr>
          <w:b/>
          <w:color w:val="0000FF"/>
          <w:sz w:val="36"/>
          <w:szCs w:val="36"/>
        </w:rPr>
      </w:pPr>
      <w:bookmarkStart w:id="0" w:name="comments"/>
      <w:bookmarkStart w:id="1" w:name="_GoBack"/>
      <w:bookmarkEnd w:id="0"/>
      <w:bookmarkEnd w:id="1"/>
    </w:p>
    <w:sectPr w:rsidR="0060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9C2"/>
    <w:multiLevelType w:val="hybridMultilevel"/>
    <w:tmpl w:val="09BCD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A2E87"/>
    <w:multiLevelType w:val="multilevel"/>
    <w:tmpl w:val="5AF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F7C49"/>
    <w:multiLevelType w:val="hybridMultilevel"/>
    <w:tmpl w:val="B7220514"/>
    <w:lvl w:ilvl="0" w:tplc="52C8136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827A7E">
      <w:numFmt w:val="bullet"/>
      <w:lvlText w:val="•"/>
      <w:lvlJc w:val="left"/>
      <w:pPr>
        <w:ind w:left="1422" w:hanging="360"/>
      </w:pPr>
      <w:rPr>
        <w:lang w:val="ru-RU" w:eastAsia="en-US" w:bidi="ar-SA"/>
      </w:rPr>
    </w:lvl>
    <w:lvl w:ilvl="2" w:tplc="AA1A2380">
      <w:numFmt w:val="bullet"/>
      <w:lvlText w:val="•"/>
      <w:lvlJc w:val="left"/>
      <w:pPr>
        <w:ind w:left="2365" w:hanging="360"/>
      </w:pPr>
      <w:rPr>
        <w:lang w:val="ru-RU" w:eastAsia="en-US" w:bidi="ar-SA"/>
      </w:rPr>
    </w:lvl>
    <w:lvl w:ilvl="3" w:tplc="4C1064D6">
      <w:numFmt w:val="bullet"/>
      <w:lvlText w:val="•"/>
      <w:lvlJc w:val="left"/>
      <w:pPr>
        <w:ind w:left="3307" w:hanging="360"/>
      </w:pPr>
      <w:rPr>
        <w:lang w:val="ru-RU" w:eastAsia="en-US" w:bidi="ar-SA"/>
      </w:rPr>
    </w:lvl>
    <w:lvl w:ilvl="4" w:tplc="E8CEE5C0">
      <w:numFmt w:val="bullet"/>
      <w:lvlText w:val="•"/>
      <w:lvlJc w:val="left"/>
      <w:pPr>
        <w:ind w:left="4250" w:hanging="360"/>
      </w:pPr>
      <w:rPr>
        <w:lang w:val="ru-RU" w:eastAsia="en-US" w:bidi="ar-SA"/>
      </w:rPr>
    </w:lvl>
    <w:lvl w:ilvl="5" w:tplc="8D266924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EFBA6E32">
      <w:numFmt w:val="bullet"/>
      <w:lvlText w:val="•"/>
      <w:lvlJc w:val="left"/>
      <w:pPr>
        <w:ind w:left="6135" w:hanging="360"/>
      </w:pPr>
      <w:rPr>
        <w:lang w:val="ru-RU" w:eastAsia="en-US" w:bidi="ar-SA"/>
      </w:rPr>
    </w:lvl>
    <w:lvl w:ilvl="7" w:tplc="D6807972">
      <w:numFmt w:val="bullet"/>
      <w:lvlText w:val="•"/>
      <w:lvlJc w:val="left"/>
      <w:pPr>
        <w:ind w:left="7078" w:hanging="360"/>
      </w:pPr>
      <w:rPr>
        <w:lang w:val="ru-RU" w:eastAsia="en-US" w:bidi="ar-SA"/>
      </w:rPr>
    </w:lvl>
    <w:lvl w:ilvl="8" w:tplc="92E27BDE">
      <w:numFmt w:val="bullet"/>
      <w:lvlText w:val="•"/>
      <w:lvlJc w:val="left"/>
      <w:pPr>
        <w:ind w:left="8021" w:hanging="360"/>
      </w:pPr>
      <w:rPr>
        <w:lang w:val="ru-RU" w:eastAsia="en-US" w:bidi="ar-SA"/>
      </w:rPr>
    </w:lvl>
  </w:abstractNum>
  <w:abstractNum w:abstractNumId="3">
    <w:nsid w:val="19976F99"/>
    <w:multiLevelType w:val="hybridMultilevel"/>
    <w:tmpl w:val="2C309A30"/>
    <w:lvl w:ilvl="0" w:tplc="B0D42968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8EEDEE">
      <w:numFmt w:val="bullet"/>
      <w:lvlText w:val="•"/>
      <w:lvlJc w:val="left"/>
      <w:pPr>
        <w:ind w:left="1386" w:hanging="281"/>
      </w:pPr>
      <w:rPr>
        <w:lang w:val="ru-RU" w:eastAsia="en-US" w:bidi="ar-SA"/>
      </w:rPr>
    </w:lvl>
    <w:lvl w:ilvl="2" w:tplc="6876F436">
      <w:numFmt w:val="bullet"/>
      <w:lvlText w:val="•"/>
      <w:lvlJc w:val="left"/>
      <w:pPr>
        <w:ind w:left="2333" w:hanging="281"/>
      </w:pPr>
      <w:rPr>
        <w:lang w:val="ru-RU" w:eastAsia="en-US" w:bidi="ar-SA"/>
      </w:rPr>
    </w:lvl>
    <w:lvl w:ilvl="3" w:tplc="3EF80E60">
      <w:numFmt w:val="bullet"/>
      <w:lvlText w:val="•"/>
      <w:lvlJc w:val="left"/>
      <w:pPr>
        <w:ind w:left="3279" w:hanging="281"/>
      </w:pPr>
      <w:rPr>
        <w:lang w:val="ru-RU" w:eastAsia="en-US" w:bidi="ar-SA"/>
      </w:rPr>
    </w:lvl>
    <w:lvl w:ilvl="4" w:tplc="E41472CC">
      <w:numFmt w:val="bullet"/>
      <w:lvlText w:val="•"/>
      <w:lvlJc w:val="left"/>
      <w:pPr>
        <w:ind w:left="4226" w:hanging="281"/>
      </w:pPr>
      <w:rPr>
        <w:lang w:val="ru-RU" w:eastAsia="en-US" w:bidi="ar-SA"/>
      </w:rPr>
    </w:lvl>
    <w:lvl w:ilvl="5" w:tplc="80EA1694">
      <w:numFmt w:val="bullet"/>
      <w:lvlText w:val="•"/>
      <w:lvlJc w:val="left"/>
      <w:pPr>
        <w:ind w:left="5173" w:hanging="281"/>
      </w:pPr>
      <w:rPr>
        <w:lang w:val="ru-RU" w:eastAsia="en-US" w:bidi="ar-SA"/>
      </w:rPr>
    </w:lvl>
    <w:lvl w:ilvl="6" w:tplc="6D3E726C">
      <w:numFmt w:val="bullet"/>
      <w:lvlText w:val="•"/>
      <w:lvlJc w:val="left"/>
      <w:pPr>
        <w:ind w:left="6119" w:hanging="281"/>
      </w:pPr>
      <w:rPr>
        <w:lang w:val="ru-RU" w:eastAsia="en-US" w:bidi="ar-SA"/>
      </w:rPr>
    </w:lvl>
    <w:lvl w:ilvl="7" w:tplc="344CCE8E">
      <w:numFmt w:val="bullet"/>
      <w:lvlText w:val="•"/>
      <w:lvlJc w:val="left"/>
      <w:pPr>
        <w:ind w:left="7066" w:hanging="281"/>
      </w:pPr>
      <w:rPr>
        <w:lang w:val="ru-RU" w:eastAsia="en-US" w:bidi="ar-SA"/>
      </w:rPr>
    </w:lvl>
    <w:lvl w:ilvl="8" w:tplc="B4187D32">
      <w:numFmt w:val="bullet"/>
      <w:lvlText w:val="•"/>
      <w:lvlJc w:val="left"/>
      <w:pPr>
        <w:ind w:left="8013" w:hanging="281"/>
      </w:pPr>
      <w:rPr>
        <w:lang w:val="ru-RU" w:eastAsia="en-US" w:bidi="ar-SA"/>
      </w:rPr>
    </w:lvl>
  </w:abstractNum>
  <w:abstractNum w:abstractNumId="4">
    <w:nsid w:val="202E381D"/>
    <w:multiLevelType w:val="multilevel"/>
    <w:tmpl w:val="E16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719FA"/>
    <w:multiLevelType w:val="multilevel"/>
    <w:tmpl w:val="938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000EB"/>
    <w:multiLevelType w:val="multilevel"/>
    <w:tmpl w:val="EE1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354B6"/>
    <w:multiLevelType w:val="hybridMultilevel"/>
    <w:tmpl w:val="20629AD0"/>
    <w:lvl w:ilvl="0" w:tplc="B582F0B4">
      <w:numFmt w:val="bullet"/>
      <w:lvlText w:val="-"/>
      <w:lvlJc w:val="left"/>
      <w:pPr>
        <w:ind w:left="3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E950E">
      <w:numFmt w:val="bullet"/>
      <w:lvlText w:val="•"/>
      <w:lvlJc w:val="left"/>
      <w:pPr>
        <w:ind w:left="1278" w:hanging="164"/>
      </w:pPr>
      <w:rPr>
        <w:lang w:val="ru-RU" w:eastAsia="en-US" w:bidi="ar-SA"/>
      </w:rPr>
    </w:lvl>
    <w:lvl w:ilvl="2" w:tplc="E452C650">
      <w:numFmt w:val="bullet"/>
      <w:lvlText w:val="•"/>
      <w:lvlJc w:val="left"/>
      <w:pPr>
        <w:ind w:left="2237" w:hanging="164"/>
      </w:pPr>
      <w:rPr>
        <w:lang w:val="ru-RU" w:eastAsia="en-US" w:bidi="ar-SA"/>
      </w:rPr>
    </w:lvl>
    <w:lvl w:ilvl="3" w:tplc="6D607C7C">
      <w:numFmt w:val="bullet"/>
      <w:lvlText w:val="•"/>
      <w:lvlJc w:val="left"/>
      <w:pPr>
        <w:ind w:left="3195" w:hanging="164"/>
      </w:pPr>
      <w:rPr>
        <w:lang w:val="ru-RU" w:eastAsia="en-US" w:bidi="ar-SA"/>
      </w:rPr>
    </w:lvl>
    <w:lvl w:ilvl="4" w:tplc="3EE660A8">
      <w:numFmt w:val="bullet"/>
      <w:lvlText w:val="•"/>
      <w:lvlJc w:val="left"/>
      <w:pPr>
        <w:ind w:left="4154" w:hanging="164"/>
      </w:pPr>
      <w:rPr>
        <w:lang w:val="ru-RU" w:eastAsia="en-US" w:bidi="ar-SA"/>
      </w:rPr>
    </w:lvl>
    <w:lvl w:ilvl="5" w:tplc="73ACF66E">
      <w:numFmt w:val="bullet"/>
      <w:lvlText w:val="•"/>
      <w:lvlJc w:val="left"/>
      <w:pPr>
        <w:ind w:left="5113" w:hanging="164"/>
      </w:pPr>
      <w:rPr>
        <w:lang w:val="ru-RU" w:eastAsia="en-US" w:bidi="ar-SA"/>
      </w:rPr>
    </w:lvl>
    <w:lvl w:ilvl="6" w:tplc="9EC20E7E">
      <w:numFmt w:val="bullet"/>
      <w:lvlText w:val="•"/>
      <w:lvlJc w:val="left"/>
      <w:pPr>
        <w:ind w:left="6071" w:hanging="164"/>
      </w:pPr>
      <w:rPr>
        <w:lang w:val="ru-RU" w:eastAsia="en-US" w:bidi="ar-SA"/>
      </w:rPr>
    </w:lvl>
    <w:lvl w:ilvl="7" w:tplc="72FE114E">
      <w:numFmt w:val="bullet"/>
      <w:lvlText w:val="•"/>
      <w:lvlJc w:val="left"/>
      <w:pPr>
        <w:ind w:left="7030" w:hanging="164"/>
      </w:pPr>
      <w:rPr>
        <w:lang w:val="ru-RU" w:eastAsia="en-US" w:bidi="ar-SA"/>
      </w:rPr>
    </w:lvl>
    <w:lvl w:ilvl="8" w:tplc="342E2184">
      <w:numFmt w:val="bullet"/>
      <w:lvlText w:val="•"/>
      <w:lvlJc w:val="left"/>
      <w:pPr>
        <w:ind w:left="7989" w:hanging="164"/>
      </w:pPr>
      <w:rPr>
        <w:lang w:val="ru-RU" w:eastAsia="en-US" w:bidi="ar-SA"/>
      </w:rPr>
    </w:lvl>
  </w:abstractNum>
  <w:abstractNum w:abstractNumId="8">
    <w:nsid w:val="449F3931"/>
    <w:multiLevelType w:val="hybridMultilevel"/>
    <w:tmpl w:val="7FA09AC4"/>
    <w:lvl w:ilvl="0" w:tplc="FA3C7628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B8BB46">
      <w:numFmt w:val="bullet"/>
      <w:lvlText w:val="•"/>
      <w:lvlJc w:val="left"/>
      <w:pPr>
        <w:ind w:left="1386" w:hanging="281"/>
      </w:pPr>
      <w:rPr>
        <w:lang w:val="ru-RU" w:eastAsia="en-US" w:bidi="ar-SA"/>
      </w:rPr>
    </w:lvl>
    <w:lvl w:ilvl="2" w:tplc="1CC62876">
      <w:numFmt w:val="bullet"/>
      <w:lvlText w:val="•"/>
      <w:lvlJc w:val="left"/>
      <w:pPr>
        <w:ind w:left="2333" w:hanging="281"/>
      </w:pPr>
      <w:rPr>
        <w:lang w:val="ru-RU" w:eastAsia="en-US" w:bidi="ar-SA"/>
      </w:rPr>
    </w:lvl>
    <w:lvl w:ilvl="3" w:tplc="89526FB0">
      <w:numFmt w:val="bullet"/>
      <w:lvlText w:val="•"/>
      <w:lvlJc w:val="left"/>
      <w:pPr>
        <w:ind w:left="3279" w:hanging="281"/>
      </w:pPr>
      <w:rPr>
        <w:lang w:val="ru-RU" w:eastAsia="en-US" w:bidi="ar-SA"/>
      </w:rPr>
    </w:lvl>
    <w:lvl w:ilvl="4" w:tplc="23944E28">
      <w:numFmt w:val="bullet"/>
      <w:lvlText w:val="•"/>
      <w:lvlJc w:val="left"/>
      <w:pPr>
        <w:ind w:left="4226" w:hanging="281"/>
      </w:pPr>
      <w:rPr>
        <w:lang w:val="ru-RU" w:eastAsia="en-US" w:bidi="ar-SA"/>
      </w:rPr>
    </w:lvl>
    <w:lvl w:ilvl="5" w:tplc="DD2EE7E2">
      <w:numFmt w:val="bullet"/>
      <w:lvlText w:val="•"/>
      <w:lvlJc w:val="left"/>
      <w:pPr>
        <w:ind w:left="5173" w:hanging="281"/>
      </w:pPr>
      <w:rPr>
        <w:lang w:val="ru-RU" w:eastAsia="en-US" w:bidi="ar-SA"/>
      </w:rPr>
    </w:lvl>
    <w:lvl w:ilvl="6" w:tplc="4DDC61E8">
      <w:numFmt w:val="bullet"/>
      <w:lvlText w:val="•"/>
      <w:lvlJc w:val="left"/>
      <w:pPr>
        <w:ind w:left="6119" w:hanging="281"/>
      </w:pPr>
      <w:rPr>
        <w:lang w:val="ru-RU" w:eastAsia="en-US" w:bidi="ar-SA"/>
      </w:rPr>
    </w:lvl>
    <w:lvl w:ilvl="7" w:tplc="819EEFC4">
      <w:numFmt w:val="bullet"/>
      <w:lvlText w:val="•"/>
      <w:lvlJc w:val="left"/>
      <w:pPr>
        <w:ind w:left="7066" w:hanging="281"/>
      </w:pPr>
      <w:rPr>
        <w:lang w:val="ru-RU" w:eastAsia="en-US" w:bidi="ar-SA"/>
      </w:rPr>
    </w:lvl>
    <w:lvl w:ilvl="8" w:tplc="C980D55C">
      <w:numFmt w:val="bullet"/>
      <w:lvlText w:val="•"/>
      <w:lvlJc w:val="left"/>
      <w:pPr>
        <w:ind w:left="8013" w:hanging="281"/>
      </w:pPr>
      <w:rPr>
        <w:lang w:val="ru-RU" w:eastAsia="en-US" w:bidi="ar-SA"/>
      </w:rPr>
    </w:lvl>
  </w:abstractNum>
  <w:abstractNum w:abstractNumId="9">
    <w:nsid w:val="4A7E77DF"/>
    <w:multiLevelType w:val="hybridMultilevel"/>
    <w:tmpl w:val="D61C8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00A9"/>
    <w:multiLevelType w:val="multilevel"/>
    <w:tmpl w:val="FEC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E7BBF"/>
    <w:multiLevelType w:val="hybridMultilevel"/>
    <w:tmpl w:val="242CF40C"/>
    <w:lvl w:ilvl="0" w:tplc="366AF4D8">
      <w:start w:val="2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A694A4">
      <w:numFmt w:val="bullet"/>
      <w:lvlText w:val="•"/>
      <w:lvlJc w:val="left"/>
      <w:pPr>
        <w:ind w:left="1386" w:hanging="281"/>
      </w:pPr>
      <w:rPr>
        <w:lang w:val="ru-RU" w:eastAsia="en-US" w:bidi="ar-SA"/>
      </w:rPr>
    </w:lvl>
    <w:lvl w:ilvl="2" w:tplc="06A080E2">
      <w:numFmt w:val="bullet"/>
      <w:lvlText w:val="•"/>
      <w:lvlJc w:val="left"/>
      <w:pPr>
        <w:ind w:left="2333" w:hanging="281"/>
      </w:pPr>
      <w:rPr>
        <w:lang w:val="ru-RU" w:eastAsia="en-US" w:bidi="ar-SA"/>
      </w:rPr>
    </w:lvl>
    <w:lvl w:ilvl="3" w:tplc="F9D29B30">
      <w:numFmt w:val="bullet"/>
      <w:lvlText w:val="•"/>
      <w:lvlJc w:val="left"/>
      <w:pPr>
        <w:ind w:left="3279" w:hanging="281"/>
      </w:pPr>
      <w:rPr>
        <w:lang w:val="ru-RU" w:eastAsia="en-US" w:bidi="ar-SA"/>
      </w:rPr>
    </w:lvl>
    <w:lvl w:ilvl="4" w:tplc="1F00C3F4">
      <w:numFmt w:val="bullet"/>
      <w:lvlText w:val="•"/>
      <w:lvlJc w:val="left"/>
      <w:pPr>
        <w:ind w:left="4226" w:hanging="281"/>
      </w:pPr>
      <w:rPr>
        <w:lang w:val="ru-RU" w:eastAsia="en-US" w:bidi="ar-SA"/>
      </w:rPr>
    </w:lvl>
    <w:lvl w:ilvl="5" w:tplc="E272C020">
      <w:numFmt w:val="bullet"/>
      <w:lvlText w:val="•"/>
      <w:lvlJc w:val="left"/>
      <w:pPr>
        <w:ind w:left="5173" w:hanging="281"/>
      </w:pPr>
      <w:rPr>
        <w:lang w:val="ru-RU" w:eastAsia="en-US" w:bidi="ar-SA"/>
      </w:rPr>
    </w:lvl>
    <w:lvl w:ilvl="6" w:tplc="1B9EBBDC">
      <w:numFmt w:val="bullet"/>
      <w:lvlText w:val="•"/>
      <w:lvlJc w:val="left"/>
      <w:pPr>
        <w:ind w:left="6119" w:hanging="281"/>
      </w:pPr>
      <w:rPr>
        <w:lang w:val="ru-RU" w:eastAsia="en-US" w:bidi="ar-SA"/>
      </w:rPr>
    </w:lvl>
    <w:lvl w:ilvl="7" w:tplc="5E3EE254">
      <w:numFmt w:val="bullet"/>
      <w:lvlText w:val="•"/>
      <w:lvlJc w:val="left"/>
      <w:pPr>
        <w:ind w:left="7066" w:hanging="281"/>
      </w:pPr>
      <w:rPr>
        <w:lang w:val="ru-RU" w:eastAsia="en-US" w:bidi="ar-SA"/>
      </w:rPr>
    </w:lvl>
    <w:lvl w:ilvl="8" w:tplc="3FAC139E">
      <w:numFmt w:val="bullet"/>
      <w:lvlText w:val="•"/>
      <w:lvlJc w:val="left"/>
      <w:pPr>
        <w:ind w:left="8013" w:hanging="281"/>
      </w:pPr>
      <w:rPr>
        <w:lang w:val="ru-RU" w:eastAsia="en-US" w:bidi="ar-SA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61"/>
    <w:rsid w:val="00533539"/>
    <w:rsid w:val="00603297"/>
    <w:rsid w:val="00721C3A"/>
    <w:rsid w:val="00A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297"/>
    <w:pPr>
      <w:ind w:left="5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semiHidden/>
    <w:unhideWhenUsed/>
    <w:qFormat/>
    <w:rsid w:val="00603297"/>
    <w:pPr>
      <w:ind w:left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603297"/>
    <w:pPr>
      <w:ind w:left="10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2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semiHidden/>
    <w:rsid w:val="0060329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60329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032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29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03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603297"/>
    <w:pPr>
      <w:ind w:left="11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60329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03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603297"/>
    <w:pPr>
      <w:ind w:left="112" w:firstLine="427"/>
    </w:pPr>
  </w:style>
  <w:style w:type="paragraph" w:customStyle="1" w:styleId="TableParagraph">
    <w:name w:val="Table Paragraph"/>
    <w:basedOn w:val="a"/>
    <w:uiPriority w:val="1"/>
    <w:qFormat/>
    <w:rsid w:val="006032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32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0329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32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03297"/>
    <w:rPr>
      <w:rFonts w:ascii="Arial" w:eastAsia="Times New Roman" w:hAnsi="Arial" w:cs="Arial"/>
      <w:vanish/>
      <w:sz w:val="16"/>
      <w:szCs w:val="16"/>
    </w:rPr>
  </w:style>
  <w:style w:type="character" w:customStyle="1" w:styleId="smaller">
    <w:name w:val="smaller"/>
    <w:basedOn w:val="a0"/>
    <w:rsid w:val="00603297"/>
  </w:style>
  <w:style w:type="character" w:customStyle="1" w:styleId="oe71974c5">
    <w:name w:val="oe71974c5"/>
    <w:basedOn w:val="a0"/>
    <w:rsid w:val="00603297"/>
  </w:style>
  <w:style w:type="character" w:customStyle="1" w:styleId="hea3e057e">
    <w:name w:val="hea3e057e"/>
    <w:basedOn w:val="a0"/>
    <w:rsid w:val="00603297"/>
  </w:style>
  <w:style w:type="character" w:customStyle="1" w:styleId="s3f2628b1">
    <w:name w:val="s3f2628b1"/>
    <w:basedOn w:val="a0"/>
    <w:rsid w:val="00603297"/>
  </w:style>
  <w:style w:type="table" w:customStyle="1" w:styleId="TableNormal">
    <w:name w:val="Table Normal"/>
    <w:uiPriority w:val="2"/>
    <w:semiHidden/>
    <w:qFormat/>
    <w:rsid w:val="006032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297"/>
    <w:pPr>
      <w:ind w:left="5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semiHidden/>
    <w:unhideWhenUsed/>
    <w:qFormat/>
    <w:rsid w:val="00603297"/>
    <w:pPr>
      <w:ind w:left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603297"/>
    <w:pPr>
      <w:ind w:left="10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2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semiHidden/>
    <w:rsid w:val="0060329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60329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032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29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03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603297"/>
    <w:pPr>
      <w:ind w:left="11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60329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03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603297"/>
    <w:pPr>
      <w:ind w:left="112" w:firstLine="427"/>
    </w:pPr>
  </w:style>
  <w:style w:type="paragraph" w:customStyle="1" w:styleId="TableParagraph">
    <w:name w:val="Table Paragraph"/>
    <w:basedOn w:val="a"/>
    <w:uiPriority w:val="1"/>
    <w:qFormat/>
    <w:rsid w:val="006032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32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0329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32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03297"/>
    <w:rPr>
      <w:rFonts w:ascii="Arial" w:eastAsia="Times New Roman" w:hAnsi="Arial" w:cs="Arial"/>
      <w:vanish/>
      <w:sz w:val="16"/>
      <w:szCs w:val="16"/>
    </w:rPr>
  </w:style>
  <w:style w:type="character" w:customStyle="1" w:styleId="smaller">
    <w:name w:val="smaller"/>
    <w:basedOn w:val="a0"/>
    <w:rsid w:val="00603297"/>
  </w:style>
  <w:style w:type="character" w:customStyle="1" w:styleId="oe71974c5">
    <w:name w:val="oe71974c5"/>
    <w:basedOn w:val="a0"/>
    <w:rsid w:val="00603297"/>
  </w:style>
  <w:style w:type="character" w:customStyle="1" w:styleId="hea3e057e">
    <w:name w:val="hea3e057e"/>
    <w:basedOn w:val="a0"/>
    <w:rsid w:val="00603297"/>
  </w:style>
  <w:style w:type="character" w:customStyle="1" w:styleId="s3f2628b1">
    <w:name w:val="s3f2628b1"/>
    <w:basedOn w:val="a0"/>
    <w:rsid w:val="00603297"/>
  </w:style>
  <w:style w:type="table" w:customStyle="1" w:styleId="TableNormal">
    <w:name w:val="Table Normal"/>
    <w:uiPriority w:val="2"/>
    <w:semiHidden/>
    <w:qFormat/>
    <w:rsid w:val="006032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ukvar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2025-02-01T17:30:00Z</dcterms:created>
  <dcterms:modified xsi:type="dcterms:W3CDTF">2025-02-01T17:47:00Z</dcterms:modified>
</cp:coreProperties>
</file>