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75" w:rsidRDefault="00347FAB" w:rsidP="00347FAB">
      <w:pPr>
        <w:shd w:val="clear" w:color="auto" w:fill="FFFFFF"/>
        <w:spacing w:after="0" w:line="240" w:lineRule="auto"/>
        <w:jc w:val="center"/>
        <w:rPr>
          <w:rFonts w:ascii="Times New Roman" w:eastAsia="Times New Roman" w:hAnsi="Times New Roman" w:cs="Times New Roman"/>
          <w:b/>
          <w:bCs/>
          <w:color w:val="0033CC"/>
          <w:sz w:val="40"/>
          <w:szCs w:val="40"/>
          <w:lang w:eastAsia="ru-RU"/>
        </w:rPr>
      </w:pPr>
      <w:r w:rsidRPr="00687F75">
        <w:rPr>
          <w:rFonts w:ascii="Times New Roman" w:eastAsia="Times New Roman" w:hAnsi="Times New Roman" w:cs="Times New Roman"/>
          <w:b/>
          <w:bCs/>
          <w:color w:val="0033CC"/>
          <w:sz w:val="40"/>
          <w:szCs w:val="40"/>
          <w:lang w:eastAsia="ru-RU"/>
        </w:rPr>
        <w:t>Формируем коммуникативные навыки общения</w:t>
      </w:r>
    </w:p>
    <w:p w:rsidR="00687F75" w:rsidRDefault="00347FAB" w:rsidP="00347FAB">
      <w:pPr>
        <w:shd w:val="clear" w:color="auto" w:fill="FFFFFF"/>
        <w:spacing w:after="0" w:line="240" w:lineRule="auto"/>
        <w:jc w:val="center"/>
        <w:rPr>
          <w:rStyle w:val="a"/>
          <w:rFonts w:ascii="Times New Roman" w:eastAsia="Times New Roman" w:hAnsi="Times New Roman" w:cs="Times New Roman"/>
          <w:snapToGrid w:val="0"/>
          <w:color w:val="000000"/>
          <w:w w:val="0"/>
          <w:sz w:val="40"/>
          <w:szCs w:val="40"/>
          <w:u w:color="000000"/>
          <w:bdr w:val="none" w:sz="0" w:space="0" w:color="000000"/>
          <w:shd w:val="clear" w:color="000000" w:fill="000000"/>
          <w:lang/>
        </w:rPr>
      </w:pPr>
      <w:r w:rsidRPr="00687F75">
        <w:rPr>
          <w:rFonts w:ascii="Times New Roman" w:eastAsia="Times New Roman" w:hAnsi="Times New Roman" w:cs="Times New Roman"/>
          <w:b/>
          <w:bCs/>
          <w:color w:val="0033CC"/>
          <w:sz w:val="40"/>
          <w:szCs w:val="40"/>
          <w:lang w:eastAsia="ru-RU"/>
        </w:rPr>
        <w:t xml:space="preserve"> у </w:t>
      </w:r>
      <w:r w:rsidR="00687F75">
        <w:rPr>
          <w:rFonts w:ascii="Times New Roman" w:eastAsia="Times New Roman" w:hAnsi="Times New Roman" w:cs="Times New Roman"/>
          <w:b/>
          <w:bCs/>
          <w:color w:val="0033CC"/>
          <w:sz w:val="40"/>
          <w:szCs w:val="40"/>
          <w:lang w:eastAsia="ru-RU"/>
        </w:rPr>
        <w:t xml:space="preserve">будущего </w:t>
      </w:r>
      <w:r w:rsidRPr="00687F75">
        <w:rPr>
          <w:rFonts w:ascii="Times New Roman" w:eastAsia="Times New Roman" w:hAnsi="Times New Roman" w:cs="Times New Roman"/>
          <w:b/>
          <w:bCs/>
          <w:color w:val="0033CC"/>
          <w:sz w:val="40"/>
          <w:szCs w:val="40"/>
          <w:lang w:eastAsia="ru-RU"/>
        </w:rPr>
        <w:t>первоклассника</w:t>
      </w:r>
      <w:r w:rsidR="00687F75" w:rsidRPr="00687F75">
        <w:rPr>
          <w:rStyle w:val="a"/>
          <w:rFonts w:ascii="Times New Roman" w:eastAsia="Times New Roman" w:hAnsi="Times New Roman" w:cs="Times New Roman"/>
          <w:snapToGrid w:val="0"/>
          <w:color w:val="000000"/>
          <w:w w:val="0"/>
          <w:sz w:val="40"/>
          <w:szCs w:val="40"/>
          <w:u w:color="000000"/>
          <w:bdr w:val="none" w:sz="0" w:space="0" w:color="000000"/>
          <w:shd w:val="clear" w:color="000000" w:fill="000000"/>
          <w:lang/>
        </w:rPr>
        <w:t xml:space="preserve"> </w:t>
      </w:r>
    </w:p>
    <w:p w:rsidR="00687F75" w:rsidRPr="00687F75" w:rsidRDefault="00687F75" w:rsidP="00347FAB">
      <w:pPr>
        <w:shd w:val="clear" w:color="auto" w:fill="FFFFFF"/>
        <w:spacing w:after="0" w:line="240" w:lineRule="auto"/>
        <w:jc w:val="center"/>
        <w:rPr>
          <w:rStyle w:val="a"/>
          <w:rFonts w:ascii="Times New Roman" w:eastAsia="Times New Roman" w:hAnsi="Times New Roman" w:cs="Times New Roman"/>
          <w:snapToGrid w:val="0"/>
          <w:color w:val="000000"/>
          <w:w w:val="0"/>
          <w:sz w:val="40"/>
          <w:szCs w:val="40"/>
          <w:u w:color="000000"/>
          <w:bdr w:val="none" w:sz="0" w:space="0" w:color="000000"/>
          <w:shd w:val="clear" w:color="000000" w:fill="000000"/>
          <w:lang/>
        </w:rPr>
      </w:pPr>
    </w:p>
    <w:p w:rsidR="00687F75" w:rsidRDefault="00687F75" w:rsidP="00347FAB">
      <w:pPr>
        <w:shd w:val="clear" w:color="auto" w:fill="FFFFFF"/>
        <w:spacing w:after="0" w:line="240" w:lineRule="auto"/>
        <w:jc w:val="cente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687F75" w:rsidRDefault="00687F75" w:rsidP="00347FAB">
      <w:pPr>
        <w:shd w:val="clear" w:color="auto" w:fill="FFFFFF"/>
        <w:spacing w:after="0" w:line="240" w:lineRule="auto"/>
        <w:jc w:val="cente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687F75" w:rsidRDefault="00687F75" w:rsidP="00347FAB">
      <w:pPr>
        <w:shd w:val="clear" w:color="auto" w:fill="FFFFFF"/>
        <w:spacing w:after="0" w:line="240" w:lineRule="auto"/>
        <w:jc w:val="cente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687F75" w:rsidRDefault="00687F75" w:rsidP="00347FA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87F75" w:rsidRDefault="00687F75" w:rsidP="00347FA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486275" cy="2857500"/>
            <wp:effectExtent l="19050" t="0" r="9525" b="0"/>
            <wp:docPr id="7" name="Рисунок 7" descr="C:\Users\Windows\Desktop\137453493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Desktop\13745349331.jpeg"/>
                    <pic:cNvPicPr>
                      <a:picLocks noChangeAspect="1" noChangeArrowheads="1"/>
                    </pic:cNvPicPr>
                  </pic:nvPicPr>
                  <pic:blipFill>
                    <a:blip r:embed="rId4"/>
                    <a:srcRect/>
                    <a:stretch>
                      <a:fillRect/>
                    </a:stretch>
                  </pic:blipFill>
                  <pic:spPr bwMode="auto">
                    <a:xfrm>
                      <a:off x="0" y="0"/>
                      <a:ext cx="4486275" cy="2857500"/>
                    </a:xfrm>
                    <a:prstGeom prst="rect">
                      <a:avLst/>
                    </a:prstGeom>
                    <a:noFill/>
                    <a:ln w="9525">
                      <a:noFill/>
                      <a:miter lim="800000"/>
                      <a:headEnd/>
                      <a:tailEnd/>
                    </a:ln>
                  </pic:spPr>
                </pic:pic>
              </a:graphicData>
            </a:graphic>
          </wp:inline>
        </w:drawing>
      </w:r>
    </w:p>
    <w:p w:rsidR="00347FAB" w:rsidRDefault="00347FAB" w:rsidP="00347FA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87F75" w:rsidRDefault="00687F75" w:rsidP="00347FA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47FAB" w:rsidRP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 xml:space="preserve">  Счастье – это когда тебя понимают! Можно переформулировать фразу: счастье - когда ты умеешь быть понятным – и себе, и людям, что называется. Вся наша жизнь проходит в общении – с собой и людьми. От того, как мы умеем общаться, выражать свои просьбы и чувства, понимать чужие волеизъявления и реагировать на них, - зависит очень многое. </w:t>
      </w:r>
      <w:proofErr w:type="gramStart"/>
      <w:r w:rsidRPr="00347FAB">
        <w:rPr>
          <w:rFonts w:ascii="Times New Roman" w:eastAsia="Times New Roman" w:hAnsi="Times New Roman" w:cs="Times New Roman"/>
          <w:color w:val="000000"/>
          <w:sz w:val="28"/>
          <w:szCs w:val="28"/>
          <w:lang w:eastAsia="ru-RU"/>
        </w:rPr>
        <w:t>Если мы умеем объясняться доходчиво, это позволяет нам легче договариваться с близкими, с комфортом реализовывать свои планы и проекты, быть эффективными и успешными в обществе – ровно настолько, насколько нам нужно.</w:t>
      </w:r>
      <w:proofErr w:type="gramEnd"/>
      <w:r w:rsidRPr="00347FAB">
        <w:rPr>
          <w:rFonts w:ascii="Times New Roman" w:eastAsia="Times New Roman" w:hAnsi="Times New Roman" w:cs="Times New Roman"/>
          <w:color w:val="000000"/>
          <w:sz w:val="28"/>
          <w:szCs w:val="28"/>
          <w:lang w:eastAsia="ru-RU"/>
        </w:rPr>
        <w:t xml:space="preserve"> А кому этого не хочется – в том числе и для своих детей? В чем же секрет успешного общения? Социальные психологи говорят о коммуникативных навыках – навыках общения. Какие же навыки общения стоит освоить нам и нашим детям, чтобы было нам счастье?                        </w:t>
      </w:r>
    </w:p>
    <w:p w:rsidR="00687F75" w:rsidRDefault="00687F75" w:rsidP="00347FAB">
      <w:pPr>
        <w:shd w:val="clear" w:color="auto" w:fill="FFFFFF"/>
        <w:spacing w:after="0" w:line="240" w:lineRule="auto"/>
        <w:jc w:val="center"/>
        <w:rPr>
          <w:rFonts w:ascii="Times New Roman" w:eastAsia="Times New Roman" w:hAnsi="Times New Roman" w:cs="Times New Roman"/>
          <w:b/>
          <w:bCs/>
          <w:color w:val="33CC33"/>
          <w:sz w:val="28"/>
          <w:szCs w:val="28"/>
          <w:lang w:eastAsia="ru-RU"/>
        </w:rPr>
      </w:pPr>
    </w:p>
    <w:p w:rsidR="00687F75" w:rsidRDefault="00687F75" w:rsidP="00347FAB">
      <w:pPr>
        <w:shd w:val="clear" w:color="auto" w:fill="FFFFFF"/>
        <w:spacing w:after="0" w:line="240" w:lineRule="auto"/>
        <w:jc w:val="center"/>
        <w:rPr>
          <w:rFonts w:ascii="Times New Roman" w:eastAsia="Times New Roman" w:hAnsi="Times New Roman" w:cs="Times New Roman"/>
          <w:b/>
          <w:bCs/>
          <w:color w:val="33CC33"/>
          <w:sz w:val="28"/>
          <w:szCs w:val="28"/>
          <w:lang w:eastAsia="ru-RU"/>
        </w:rPr>
      </w:pPr>
    </w:p>
    <w:p w:rsidR="00687F75" w:rsidRDefault="00687F75" w:rsidP="00347FAB">
      <w:pPr>
        <w:shd w:val="clear" w:color="auto" w:fill="FFFFFF"/>
        <w:spacing w:after="0" w:line="240" w:lineRule="auto"/>
        <w:jc w:val="center"/>
        <w:rPr>
          <w:rFonts w:ascii="Times New Roman" w:eastAsia="Times New Roman" w:hAnsi="Times New Roman" w:cs="Times New Roman"/>
          <w:b/>
          <w:bCs/>
          <w:color w:val="33CC33"/>
          <w:sz w:val="28"/>
          <w:szCs w:val="28"/>
          <w:lang w:eastAsia="ru-RU"/>
        </w:rPr>
      </w:pPr>
      <w:r w:rsidRPr="00687F75">
        <w:rPr>
          <w:rFonts w:ascii="Times New Roman" w:eastAsia="Times New Roman" w:hAnsi="Times New Roman" w:cs="Times New Roman"/>
          <w:b/>
          <w:bCs/>
          <w:color w:val="33CC33"/>
          <w:sz w:val="28"/>
          <w:szCs w:val="28"/>
          <w:lang w:eastAsia="ru-RU"/>
        </w:rPr>
        <w:drawing>
          <wp:inline distT="0" distB="0" distL="0" distR="0">
            <wp:extent cx="2990850" cy="1987820"/>
            <wp:effectExtent l="19050" t="0" r="0" b="0"/>
            <wp:docPr id="1" name="Рисунок 6" descr="C:\Users\Windows\Desktop\whispering-1024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dows\Desktop\whispering-1024x680.jpg"/>
                    <pic:cNvPicPr>
                      <a:picLocks noChangeAspect="1" noChangeArrowheads="1"/>
                    </pic:cNvPicPr>
                  </pic:nvPicPr>
                  <pic:blipFill>
                    <a:blip r:embed="rId5" cstate="print"/>
                    <a:srcRect/>
                    <a:stretch>
                      <a:fillRect/>
                    </a:stretch>
                  </pic:blipFill>
                  <pic:spPr bwMode="auto">
                    <a:xfrm>
                      <a:off x="0" y="0"/>
                      <a:ext cx="2990850" cy="1990725"/>
                    </a:xfrm>
                    <a:prstGeom prst="rect">
                      <a:avLst/>
                    </a:prstGeom>
                    <a:noFill/>
                    <a:ln w="9525">
                      <a:noFill/>
                      <a:miter lim="800000"/>
                      <a:headEnd/>
                      <a:tailEnd/>
                    </a:ln>
                  </pic:spPr>
                </pic:pic>
              </a:graphicData>
            </a:graphic>
          </wp:inline>
        </w:drawing>
      </w:r>
    </w:p>
    <w:p w:rsidR="00347FAB" w:rsidRDefault="00687F75" w:rsidP="00687F75">
      <w:pPr>
        <w:shd w:val="clear" w:color="auto" w:fill="FFFFFF"/>
        <w:spacing w:after="0" w:line="240" w:lineRule="auto"/>
        <w:rPr>
          <w:rFonts w:ascii="Times New Roman" w:eastAsia="Times New Roman" w:hAnsi="Times New Roman" w:cs="Times New Roman"/>
          <w:b/>
          <w:bCs/>
          <w:color w:val="33CC33"/>
          <w:sz w:val="28"/>
          <w:szCs w:val="28"/>
          <w:lang w:eastAsia="ru-RU"/>
        </w:rPr>
      </w:pPr>
      <w:r>
        <w:rPr>
          <w:rFonts w:ascii="Times New Roman" w:eastAsia="Times New Roman" w:hAnsi="Times New Roman" w:cs="Times New Roman"/>
          <w:b/>
          <w:bCs/>
          <w:color w:val="33CC33"/>
          <w:sz w:val="28"/>
          <w:szCs w:val="28"/>
          <w:lang w:eastAsia="ru-RU"/>
        </w:rPr>
        <w:lastRenderedPageBreak/>
        <w:t xml:space="preserve">                             </w:t>
      </w:r>
      <w:r w:rsidR="00347FAB" w:rsidRPr="00347FAB">
        <w:rPr>
          <w:rFonts w:ascii="Times New Roman" w:eastAsia="Times New Roman" w:hAnsi="Times New Roman" w:cs="Times New Roman"/>
          <w:b/>
          <w:bCs/>
          <w:color w:val="33CC33"/>
          <w:sz w:val="28"/>
          <w:szCs w:val="28"/>
          <w:lang w:eastAsia="ru-RU"/>
        </w:rPr>
        <w:t>Джентльменский набор первоклассника</w:t>
      </w:r>
    </w:p>
    <w:p w:rsidR="00687F75" w:rsidRPr="00347FAB" w:rsidRDefault="00687F75" w:rsidP="00687F75">
      <w:pPr>
        <w:shd w:val="clear" w:color="auto" w:fill="FFFFFF"/>
        <w:spacing w:after="0" w:line="240" w:lineRule="auto"/>
        <w:rPr>
          <w:rFonts w:ascii="Times New Roman" w:eastAsia="Times New Roman" w:hAnsi="Times New Roman" w:cs="Times New Roman"/>
          <w:color w:val="000000"/>
          <w:sz w:val="28"/>
          <w:szCs w:val="28"/>
          <w:lang w:eastAsia="ru-RU"/>
        </w:rPr>
      </w:pPr>
    </w:p>
    <w:p w:rsidR="00347FAB" w:rsidRP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color w:val="000000"/>
          <w:sz w:val="28"/>
          <w:szCs w:val="28"/>
          <w:lang w:eastAsia="ru-RU"/>
        </w:rPr>
        <w:t>Давайте перечислим коммуникативные умения, которыми должен владеть к школе каждый ребенок согласно психологическим критериям готовности к школе. Родители маленьких деток будут знать, на что стоит равняться, родители большеньких деток проведут ревизию (кстати, неплохо проверить и себя - все ли мы поголовно владеем ниже перечисленными навыками?) Итак:</w:t>
      </w:r>
    </w:p>
    <w:p w:rsidR="00687F75" w:rsidRDefault="00687F75" w:rsidP="00347FAB">
      <w:pPr>
        <w:shd w:val="clear" w:color="auto" w:fill="FFFFFF"/>
        <w:spacing w:after="0" w:line="240" w:lineRule="auto"/>
        <w:jc w:val="both"/>
        <w:rPr>
          <w:rFonts w:ascii="Times New Roman" w:eastAsia="Times New Roman" w:hAnsi="Times New Roman" w:cs="Times New Roman"/>
          <w:b/>
          <w:bCs/>
          <w:i/>
          <w:iCs/>
          <w:color w:val="3333CC"/>
          <w:sz w:val="28"/>
          <w:szCs w:val="28"/>
          <w:lang w:eastAsia="ru-RU"/>
        </w:rPr>
      </w:pPr>
    </w:p>
    <w:p w:rsidR="00347FAB" w:rsidRP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3333CC"/>
          <w:sz w:val="28"/>
          <w:szCs w:val="28"/>
          <w:lang w:eastAsia="ru-RU"/>
        </w:rPr>
        <w:t>Приветствие. </w:t>
      </w:r>
      <w:r w:rsidRPr="00347FAB">
        <w:rPr>
          <w:rFonts w:ascii="Times New Roman" w:eastAsia="Times New Roman" w:hAnsi="Times New Roman" w:cs="Times New Roman"/>
          <w:color w:val="000000"/>
          <w:sz w:val="28"/>
          <w:szCs w:val="28"/>
          <w:lang w:eastAsia="ru-RU"/>
        </w:rPr>
        <w:t xml:space="preserve">Для приветствия существуют специальные слова и жесты, которые используются при встрече, они подразумевают: я тебя увидел, я тебя узнал, я готов к контакту и хорошо к тебе отношусь – неслучайно же формулы приветствия обычно подразумевают пожелания добра и здоровья. Формулировки эти всем нам знакомы: «Здравствуйте», «Доброе утро/день/вечер», «Привет!» - и важно, чтобы ребенок делал различие, кому можно бросить приятельский «привет», а с кем стоит поздороваться более почтительно. Наш речевой этикет требует, чтобы на приветствие тоже отвечали приветствием. Дети редко осваивают приветственные жесты (легкий поклон, кивок головы, улыбка), сопутствующие словесному «здравствуйте», но хорошо, если они могут распознать эти жесты в чужом исполнении: вот тетя развела в сторону руки, чуть отвела и развернула голову и </w:t>
      </w:r>
      <w:proofErr w:type="spellStart"/>
      <w:r w:rsidRPr="00347FAB">
        <w:rPr>
          <w:rFonts w:ascii="Times New Roman" w:eastAsia="Times New Roman" w:hAnsi="Times New Roman" w:cs="Times New Roman"/>
          <w:color w:val="000000"/>
          <w:sz w:val="28"/>
          <w:szCs w:val="28"/>
          <w:lang w:eastAsia="ru-RU"/>
        </w:rPr>
        <w:t>обрадованно-удивленно</w:t>
      </w:r>
      <w:proofErr w:type="spellEnd"/>
      <w:r w:rsidRPr="00347FAB">
        <w:rPr>
          <w:rFonts w:ascii="Times New Roman" w:eastAsia="Times New Roman" w:hAnsi="Times New Roman" w:cs="Times New Roman"/>
          <w:color w:val="000000"/>
          <w:sz w:val="28"/>
          <w:szCs w:val="28"/>
          <w:lang w:eastAsia="ru-RU"/>
        </w:rPr>
        <w:t xml:space="preserve"> смотрит на детку – это она так здоровается. Поздороваемся с нею тоже.</w:t>
      </w:r>
    </w:p>
    <w:p w:rsidR="00687F75" w:rsidRDefault="00687F75" w:rsidP="00347FAB">
      <w:pPr>
        <w:shd w:val="clear" w:color="auto" w:fill="FFFFFF"/>
        <w:spacing w:after="0" w:line="240" w:lineRule="auto"/>
        <w:jc w:val="both"/>
        <w:rPr>
          <w:rFonts w:ascii="Times New Roman" w:eastAsia="Times New Roman" w:hAnsi="Times New Roman" w:cs="Times New Roman"/>
          <w:b/>
          <w:bCs/>
          <w:i/>
          <w:iCs/>
          <w:color w:val="CC0099"/>
          <w:sz w:val="28"/>
          <w:szCs w:val="28"/>
          <w:lang w:eastAsia="ru-RU"/>
        </w:rPr>
      </w:pPr>
    </w:p>
    <w:p w:rsid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CC0099"/>
          <w:sz w:val="28"/>
          <w:szCs w:val="28"/>
          <w:lang w:eastAsia="ru-RU"/>
        </w:rPr>
        <w:t>Прощание.</w:t>
      </w:r>
      <w:r w:rsidRPr="00347FAB">
        <w:rPr>
          <w:rFonts w:ascii="Times New Roman" w:eastAsia="Times New Roman" w:hAnsi="Times New Roman" w:cs="Times New Roman"/>
          <w:b/>
          <w:bCs/>
          <w:i/>
          <w:iCs/>
          <w:color w:val="000000"/>
          <w:sz w:val="28"/>
          <w:szCs w:val="28"/>
          <w:lang w:eastAsia="ru-RU"/>
        </w:rPr>
        <w:t> </w:t>
      </w:r>
      <w:r w:rsidRPr="00347FAB">
        <w:rPr>
          <w:rFonts w:ascii="Times New Roman" w:eastAsia="Times New Roman" w:hAnsi="Times New Roman" w:cs="Times New Roman"/>
          <w:color w:val="000000"/>
          <w:sz w:val="28"/>
          <w:szCs w:val="28"/>
          <w:lang w:eastAsia="ru-RU"/>
        </w:rPr>
        <w:t xml:space="preserve">Это слова и жесты, которые мы </w:t>
      </w:r>
      <w:proofErr w:type="spellStart"/>
      <w:r w:rsidRPr="00347FAB">
        <w:rPr>
          <w:rFonts w:ascii="Times New Roman" w:eastAsia="Times New Roman" w:hAnsi="Times New Roman" w:cs="Times New Roman"/>
          <w:color w:val="000000"/>
          <w:sz w:val="28"/>
          <w:szCs w:val="28"/>
          <w:lang w:eastAsia="ru-RU"/>
        </w:rPr>
        <w:t>использем</w:t>
      </w:r>
      <w:proofErr w:type="spellEnd"/>
      <w:r w:rsidRPr="00347FAB">
        <w:rPr>
          <w:rFonts w:ascii="Times New Roman" w:eastAsia="Times New Roman" w:hAnsi="Times New Roman" w:cs="Times New Roman"/>
          <w:color w:val="000000"/>
          <w:sz w:val="28"/>
          <w:szCs w:val="28"/>
          <w:lang w:eastAsia="ru-RU"/>
        </w:rPr>
        <w:t xml:space="preserve"> расставаясь, закрывая состоявшийся кусочек общения и выражая добрые пожелания человеку и часто – надежду на новую встречу. </w:t>
      </w:r>
      <w:proofErr w:type="gramStart"/>
      <w:r w:rsidRPr="00347FAB">
        <w:rPr>
          <w:rFonts w:ascii="Times New Roman" w:eastAsia="Times New Roman" w:hAnsi="Times New Roman" w:cs="Times New Roman"/>
          <w:color w:val="000000"/>
          <w:sz w:val="28"/>
          <w:szCs w:val="28"/>
          <w:lang w:eastAsia="ru-RU"/>
        </w:rPr>
        <w:t>«До свидания», «до встречи», «пока», «удачи», «счастливо», «всего доброго», «доброй ночи» (пожелание перед сном «спокойной ночи» - кстати, тоже вариант прощания, которым можно положить конец разговорам и остаться наедине со своей подушкой).</w:t>
      </w:r>
      <w:proofErr w:type="gramEnd"/>
      <w:r w:rsidRPr="00347FAB">
        <w:rPr>
          <w:rFonts w:ascii="Times New Roman" w:eastAsia="Times New Roman" w:hAnsi="Times New Roman" w:cs="Times New Roman"/>
          <w:color w:val="000000"/>
          <w:sz w:val="28"/>
          <w:szCs w:val="28"/>
          <w:lang w:eastAsia="ru-RU"/>
        </w:rPr>
        <w:t xml:space="preserve"> Точно так же научите ребенка, что «пока!» подходит для друзей и близких взрослых, а с остальными лучше прощаться </w:t>
      </w:r>
      <w:proofErr w:type="gramStart"/>
      <w:r w:rsidRPr="00347FAB">
        <w:rPr>
          <w:rFonts w:ascii="Times New Roman" w:eastAsia="Times New Roman" w:hAnsi="Times New Roman" w:cs="Times New Roman"/>
          <w:color w:val="000000"/>
          <w:sz w:val="28"/>
          <w:szCs w:val="28"/>
          <w:lang w:eastAsia="ru-RU"/>
        </w:rPr>
        <w:t>построже</w:t>
      </w:r>
      <w:proofErr w:type="gramEnd"/>
      <w:r w:rsidRPr="00347FAB">
        <w:rPr>
          <w:rFonts w:ascii="Times New Roman" w:eastAsia="Times New Roman" w:hAnsi="Times New Roman" w:cs="Times New Roman"/>
          <w:color w:val="000000"/>
          <w:sz w:val="28"/>
          <w:szCs w:val="28"/>
          <w:lang w:eastAsia="ru-RU"/>
        </w:rPr>
        <w:t>: «до свидания». В ответ на прощание точно также принято прощаться. Из необязательных жестов – помахать рукой, улыбнуться, наклонить голову.</w:t>
      </w:r>
    </w:p>
    <w:p w:rsidR="001126E5" w:rsidRDefault="001126E5"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126E5" w:rsidRPr="00347FAB" w:rsidRDefault="001126E5" w:rsidP="001126E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126E5">
        <w:rPr>
          <w:rFonts w:ascii="Times New Roman" w:eastAsia="Times New Roman" w:hAnsi="Times New Roman" w:cs="Times New Roman"/>
          <w:color w:val="000000"/>
          <w:sz w:val="28"/>
          <w:szCs w:val="28"/>
          <w:lang w:eastAsia="ru-RU"/>
        </w:rPr>
        <w:drawing>
          <wp:inline distT="0" distB="0" distL="0" distR="0">
            <wp:extent cx="3676650" cy="2475013"/>
            <wp:effectExtent l="19050" t="0" r="0" b="0"/>
            <wp:docPr id="2" name="Рисунок 9" descr="C:\Users\Windows\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dows\Desktop\img9.jpg"/>
                    <pic:cNvPicPr>
                      <a:picLocks noChangeAspect="1" noChangeArrowheads="1"/>
                    </pic:cNvPicPr>
                  </pic:nvPicPr>
                  <pic:blipFill>
                    <a:blip r:embed="rId6"/>
                    <a:srcRect/>
                    <a:stretch>
                      <a:fillRect/>
                    </a:stretch>
                  </pic:blipFill>
                  <pic:spPr bwMode="auto">
                    <a:xfrm>
                      <a:off x="0" y="0"/>
                      <a:ext cx="3685216" cy="2480780"/>
                    </a:xfrm>
                    <a:prstGeom prst="rect">
                      <a:avLst/>
                    </a:prstGeom>
                    <a:noFill/>
                    <a:ln w="9525">
                      <a:noFill/>
                      <a:miter lim="800000"/>
                      <a:headEnd/>
                      <a:tailEnd/>
                    </a:ln>
                  </pic:spPr>
                </pic:pic>
              </a:graphicData>
            </a:graphic>
          </wp:inline>
        </w:drawing>
      </w:r>
    </w:p>
    <w:p w:rsid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66FF33"/>
          <w:sz w:val="28"/>
          <w:szCs w:val="28"/>
          <w:lang w:eastAsia="ru-RU"/>
        </w:rPr>
        <w:lastRenderedPageBreak/>
        <w:t>Обращение</w:t>
      </w:r>
      <w:r w:rsidRPr="00347FAB">
        <w:rPr>
          <w:rFonts w:ascii="Times New Roman" w:eastAsia="Times New Roman" w:hAnsi="Times New Roman" w:cs="Times New Roman"/>
          <w:b/>
          <w:bCs/>
          <w:i/>
          <w:iCs/>
          <w:color w:val="000000"/>
          <w:sz w:val="28"/>
          <w:szCs w:val="28"/>
          <w:lang w:eastAsia="ru-RU"/>
        </w:rPr>
        <w:t>. </w:t>
      </w:r>
      <w:r w:rsidRPr="00347FAB">
        <w:rPr>
          <w:rFonts w:ascii="Times New Roman" w:eastAsia="Times New Roman" w:hAnsi="Times New Roman" w:cs="Times New Roman"/>
          <w:color w:val="000000"/>
          <w:sz w:val="28"/>
          <w:szCs w:val="28"/>
          <w:lang w:eastAsia="ru-RU"/>
        </w:rPr>
        <w:t xml:space="preserve">Вы замечали наверняка, как малыши кричат в пространство: я не могу найти свой </w:t>
      </w:r>
      <w:proofErr w:type="spellStart"/>
      <w:r w:rsidRPr="00347FAB">
        <w:rPr>
          <w:rFonts w:ascii="Times New Roman" w:eastAsia="Times New Roman" w:hAnsi="Times New Roman" w:cs="Times New Roman"/>
          <w:color w:val="000000"/>
          <w:sz w:val="28"/>
          <w:szCs w:val="28"/>
          <w:lang w:eastAsia="ru-RU"/>
        </w:rPr>
        <w:t>рисууунок</w:t>
      </w:r>
      <w:proofErr w:type="spellEnd"/>
      <w:r w:rsidRPr="00347FAB">
        <w:rPr>
          <w:rFonts w:ascii="Times New Roman" w:eastAsia="Times New Roman" w:hAnsi="Times New Roman" w:cs="Times New Roman"/>
          <w:color w:val="000000"/>
          <w:sz w:val="28"/>
          <w:szCs w:val="28"/>
          <w:lang w:eastAsia="ru-RU"/>
        </w:rPr>
        <w:t xml:space="preserve">! ой, </w:t>
      </w:r>
      <w:proofErr w:type="spellStart"/>
      <w:r w:rsidRPr="00347FAB">
        <w:rPr>
          <w:rFonts w:ascii="Times New Roman" w:eastAsia="Times New Roman" w:hAnsi="Times New Roman" w:cs="Times New Roman"/>
          <w:color w:val="000000"/>
          <w:sz w:val="28"/>
          <w:szCs w:val="28"/>
          <w:lang w:eastAsia="ru-RU"/>
        </w:rPr>
        <w:t>суууп</w:t>
      </w:r>
      <w:proofErr w:type="spellEnd"/>
      <w:r w:rsidRPr="00347FAB">
        <w:rPr>
          <w:rFonts w:ascii="Times New Roman" w:eastAsia="Times New Roman" w:hAnsi="Times New Roman" w:cs="Times New Roman"/>
          <w:color w:val="000000"/>
          <w:sz w:val="28"/>
          <w:szCs w:val="28"/>
          <w:lang w:eastAsia="ru-RU"/>
        </w:rPr>
        <w:t xml:space="preserve"> разлился! Так вот, к школе, теоретически, ребенок должен знать, что когда он чего-то от кого-то хочет: позвать ли на помощь, рассказать ли интересную историю, пожаловаться или </w:t>
      </w:r>
      <w:proofErr w:type="gramStart"/>
      <w:r w:rsidRPr="00347FAB">
        <w:rPr>
          <w:rFonts w:ascii="Times New Roman" w:eastAsia="Times New Roman" w:hAnsi="Times New Roman" w:cs="Times New Roman"/>
          <w:color w:val="000000"/>
          <w:sz w:val="28"/>
          <w:szCs w:val="28"/>
          <w:lang w:eastAsia="ru-RU"/>
        </w:rPr>
        <w:t>похвалиться</w:t>
      </w:r>
      <w:proofErr w:type="gramEnd"/>
      <w:r w:rsidRPr="00347FAB">
        <w:rPr>
          <w:rFonts w:ascii="Times New Roman" w:eastAsia="Times New Roman" w:hAnsi="Times New Roman" w:cs="Times New Roman"/>
          <w:color w:val="000000"/>
          <w:sz w:val="28"/>
          <w:szCs w:val="28"/>
          <w:lang w:eastAsia="ru-RU"/>
        </w:rPr>
        <w:t>, - необходимо к этому человеку обратиться. Обратиться – значит, обратить на себя его внимание, чтобы человек начал внимательно слушать именно ребенка и знал, что ребенок от него чего-то хочет. Самое простое – позвать: «мама», «папа», «дядя», «девочка». Если ребенок знает имя человека, то нужно обратиться по имени: «Сережа!», «</w:t>
      </w:r>
      <w:proofErr w:type="spellStart"/>
      <w:r w:rsidRPr="00347FAB">
        <w:rPr>
          <w:rFonts w:ascii="Times New Roman" w:eastAsia="Times New Roman" w:hAnsi="Times New Roman" w:cs="Times New Roman"/>
          <w:color w:val="000000"/>
          <w:sz w:val="28"/>
          <w:szCs w:val="28"/>
          <w:lang w:eastAsia="ru-RU"/>
        </w:rPr>
        <w:t>Мариванна</w:t>
      </w:r>
      <w:proofErr w:type="spellEnd"/>
      <w:r w:rsidRPr="00347FAB">
        <w:rPr>
          <w:rFonts w:ascii="Times New Roman" w:eastAsia="Times New Roman" w:hAnsi="Times New Roman" w:cs="Times New Roman"/>
          <w:color w:val="000000"/>
          <w:sz w:val="28"/>
          <w:szCs w:val="28"/>
          <w:lang w:eastAsia="ru-RU"/>
        </w:rPr>
        <w:t xml:space="preserve">». Если имя неизвестно, есть варианты </w:t>
      </w:r>
      <w:proofErr w:type="gramStart"/>
      <w:r w:rsidRPr="00347FAB">
        <w:rPr>
          <w:rFonts w:ascii="Times New Roman" w:eastAsia="Times New Roman" w:hAnsi="Times New Roman" w:cs="Times New Roman"/>
          <w:color w:val="000000"/>
          <w:sz w:val="28"/>
          <w:szCs w:val="28"/>
          <w:lang w:eastAsia="ru-RU"/>
        </w:rPr>
        <w:t>посложнее</w:t>
      </w:r>
      <w:proofErr w:type="gramEnd"/>
      <w:r w:rsidRPr="00347FAB">
        <w:rPr>
          <w:rFonts w:ascii="Times New Roman" w:eastAsia="Times New Roman" w:hAnsi="Times New Roman" w:cs="Times New Roman"/>
          <w:color w:val="000000"/>
          <w:sz w:val="28"/>
          <w:szCs w:val="28"/>
          <w:lang w:eastAsia="ru-RU"/>
        </w:rPr>
        <w:t>: «Послушайте», «Извините», «Я хочу вам что-то сказать/спросить», «Могу я к вам обратиться?» Иногда обращение организуется одними жестами: подойти близко к человеку, войдя в его личную зону, посмотреть подольше прямо на него (да, при обращении лучше смотреть на человека, хотя бы часть времени), подергать за рукав, похлопать по руке. Еще детке нужно знать, что к друзьям и близким мы обращаемся на «ты», а к остальным взрослым – на «вы». Важно, чтобы ребенок и сам отзывался на обращение, когда к нему обращаются: «Вова!» - «Да?/</w:t>
      </w:r>
      <w:proofErr w:type="spellStart"/>
      <w:r w:rsidRPr="00347FAB">
        <w:rPr>
          <w:rFonts w:ascii="Times New Roman" w:eastAsia="Times New Roman" w:hAnsi="Times New Roman" w:cs="Times New Roman"/>
          <w:color w:val="000000"/>
          <w:sz w:val="28"/>
          <w:szCs w:val="28"/>
          <w:lang w:eastAsia="ru-RU"/>
        </w:rPr>
        <w:t>Чё</w:t>
      </w:r>
      <w:proofErr w:type="spellEnd"/>
      <w:r w:rsidRPr="00347FAB">
        <w:rPr>
          <w:rFonts w:ascii="Times New Roman" w:eastAsia="Times New Roman" w:hAnsi="Times New Roman" w:cs="Times New Roman"/>
          <w:color w:val="000000"/>
          <w:sz w:val="28"/>
          <w:szCs w:val="28"/>
          <w:lang w:eastAsia="ru-RU"/>
        </w:rPr>
        <w:t>?/Отстаньте».</w:t>
      </w:r>
    </w:p>
    <w:p w:rsidR="001126E5" w:rsidRDefault="001126E5"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126E5" w:rsidRDefault="001126E5" w:rsidP="001126E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126E5">
        <w:rPr>
          <w:rFonts w:ascii="Times New Roman" w:eastAsia="Times New Roman" w:hAnsi="Times New Roman" w:cs="Times New Roman"/>
          <w:color w:val="000000"/>
          <w:sz w:val="28"/>
          <w:szCs w:val="28"/>
          <w:lang w:eastAsia="ru-RU"/>
        </w:rPr>
        <w:drawing>
          <wp:inline distT="0" distB="0" distL="0" distR="0">
            <wp:extent cx="3561066" cy="2371725"/>
            <wp:effectExtent l="19050" t="0" r="1284" b="0"/>
            <wp:docPr id="4" name="Рисунок 8" descr="C:\Users\Windows\Desktop\dno2h6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Desktop\dno2h6t.jpeg"/>
                    <pic:cNvPicPr>
                      <a:picLocks noChangeAspect="1" noChangeArrowheads="1"/>
                    </pic:cNvPicPr>
                  </pic:nvPicPr>
                  <pic:blipFill>
                    <a:blip r:embed="rId7" cstate="print"/>
                    <a:srcRect/>
                    <a:stretch>
                      <a:fillRect/>
                    </a:stretch>
                  </pic:blipFill>
                  <pic:spPr bwMode="auto">
                    <a:xfrm>
                      <a:off x="0" y="0"/>
                      <a:ext cx="3569196" cy="2377140"/>
                    </a:xfrm>
                    <a:prstGeom prst="rect">
                      <a:avLst/>
                    </a:prstGeom>
                    <a:noFill/>
                    <a:ln w="9525">
                      <a:noFill/>
                      <a:miter lim="800000"/>
                      <a:headEnd/>
                      <a:tailEnd/>
                    </a:ln>
                  </pic:spPr>
                </pic:pic>
              </a:graphicData>
            </a:graphic>
          </wp:inline>
        </w:drawing>
      </w:r>
    </w:p>
    <w:p w:rsidR="001126E5" w:rsidRDefault="001126E5"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FF0000"/>
          <w:sz w:val="28"/>
          <w:szCs w:val="28"/>
          <w:lang w:eastAsia="ru-RU"/>
        </w:rPr>
        <w:t>Просьба о помощи, поддержке, услуге</w:t>
      </w:r>
      <w:r w:rsidRPr="00347FAB">
        <w:rPr>
          <w:rFonts w:ascii="Times New Roman" w:eastAsia="Times New Roman" w:hAnsi="Times New Roman" w:cs="Times New Roman"/>
          <w:b/>
          <w:bCs/>
          <w:i/>
          <w:iCs/>
          <w:color w:val="000000"/>
          <w:sz w:val="28"/>
          <w:szCs w:val="28"/>
          <w:lang w:eastAsia="ru-RU"/>
        </w:rPr>
        <w:t>. </w:t>
      </w:r>
      <w:r w:rsidRPr="00347FAB">
        <w:rPr>
          <w:rFonts w:ascii="Times New Roman" w:eastAsia="Times New Roman" w:hAnsi="Times New Roman" w:cs="Times New Roman"/>
          <w:color w:val="000000"/>
          <w:sz w:val="28"/>
          <w:szCs w:val="28"/>
          <w:lang w:eastAsia="ru-RU"/>
        </w:rPr>
        <w:t>Это важный момент. Когда у ребенка что-то не получается, он может начать расстраиваться, злиться, плакать – часто в надежде (или даже уверенности), что после этого рядом с ним материализуются люди, которые помогут ему решить проблему. Так вот, к семи годам вместо этого ребенок, теоретически, может подойти к другому человеку и попросить его о помощи. Это тактически и стратегически выгоднее, чем молча страдать или изображать жертву и при этом ждать, что другой придет-таки и поможет, оценив по достоинству героизм усилий. «Помогите мне, пожалуйста, привязать веревку к санкам», «Пожалуйста, подержите дверь в подъезд, я не могу завезти велосипед». Ребенка стоит научить тому, что почти любой взрослый может ему помочь – нужно только правильно попросить, и в этом нет ничего зазорного. Другой момент: просьбы типа: «разрешите пройти», «пожалуйста, подвиньтесь», - тоже срабатывают гораздо лучше, чем толкотня или натужное ожидание, что все само устроится.</w:t>
      </w:r>
    </w:p>
    <w:p w:rsidR="00347FAB" w:rsidRP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7030A0"/>
          <w:sz w:val="28"/>
          <w:szCs w:val="28"/>
          <w:lang w:eastAsia="ru-RU"/>
        </w:rPr>
        <w:lastRenderedPageBreak/>
        <w:t>Оказание помощи, поддержки, услуги</w:t>
      </w:r>
      <w:r w:rsidRPr="00347FAB">
        <w:rPr>
          <w:rFonts w:ascii="Times New Roman" w:eastAsia="Times New Roman" w:hAnsi="Times New Roman" w:cs="Times New Roman"/>
          <w:b/>
          <w:bCs/>
          <w:i/>
          <w:iCs/>
          <w:color w:val="000000"/>
          <w:sz w:val="28"/>
          <w:szCs w:val="28"/>
          <w:lang w:eastAsia="ru-RU"/>
        </w:rPr>
        <w:t>. </w:t>
      </w:r>
      <w:r w:rsidRPr="00347FAB">
        <w:rPr>
          <w:rFonts w:ascii="Times New Roman" w:eastAsia="Times New Roman" w:hAnsi="Times New Roman" w:cs="Times New Roman"/>
          <w:color w:val="000000"/>
          <w:sz w:val="28"/>
          <w:szCs w:val="28"/>
          <w:lang w:eastAsia="ru-RU"/>
        </w:rPr>
        <w:t xml:space="preserve">Если ребенка просят о </w:t>
      </w:r>
      <w:proofErr w:type="gramStart"/>
      <w:r w:rsidRPr="00347FAB">
        <w:rPr>
          <w:rFonts w:ascii="Times New Roman" w:eastAsia="Times New Roman" w:hAnsi="Times New Roman" w:cs="Times New Roman"/>
          <w:color w:val="000000"/>
          <w:sz w:val="28"/>
          <w:szCs w:val="28"/>
          <w:lang w:eastAsia="ru-RU"/>
        </w:rPr>
        <w:t>помощи</w:t>
      </w:r>
      <w:proofErr w:type="gramEnd"/>
      <w:r w:rsidRPr="00347FAB">
        <w:rPr>
          <w:rFonts w:ascii="Times New Roman" w:eastAsia="Times New Roman" w:hAnsi="Times New Roman" w:cs="Times New Roman"/>
          <w:color w:val="000000"/>
          <w:sz w:val="28"/>
          <w:szCs w:val="28"/>
          <w:lang w:eastAsia="ru-RU"/>
        </w:rPr>
        <w:t xml:space="preserve"> и он эту помощь в силах оказать, то он может это сделать с комментарием: «Хорошо», «Пожалуйста». Ведь помощь можно не только принимать, но и оказывать. Если ребенок видит рядом с собой человека, который может нуждаться в помощи, то прежде чем </w:t>
      </w:r>
      <w:proofErr w:type="gramStart"/>
      <w:r w:rsidRPr="00347FAB">
        <w:rPr>
          <w:rFonts w:ascii="Times New Roman" w:eastAsia="Times New Roman" w:hAnsi="Times New Roman" w:cs="Times New Roman"/>
          <w:color w:val="000000"/>
          <w:sz w:val="28"/>
          <w:szCs w:val="28"/>
          <w:lang w:eastAsia="ru-RU"/>
        </w:rPr>
        <w:t>кидаться ему помогать</w:t>
      </w:r>
      <w:proofErr w:type="gramEnd"/>
      <w:r w:rsidRPr="00347FAB">
        <w:rPr>
          <w:rFonts w:ascii="Times New Roman" w:eastAsia="Times New Roman" w:hAnsi="Times New Roman" w:cs="Times New Roman"/>
          <w:color w:val="000000"/>
          <w:sz w:val="28"/>
          <w:szCs w:val="28"/>
          <w:lang w:eastAsia="ru-RU"/>
        </w:rPr>
        <w:t xml:space="preserve">, необходимо свою помощь или услугу предложить: «Давайте я вам помогу», «Тебе помочь?» Никогда не забуду, как меня вытаскивала из снега </w:t>
      </w:r>
      <w:proofErr w:type="spellStart"/>
      <w:r w:rsidRPr="00347FAB">
        <w:rPr>
          <w:rFonts w:ascii="Times New Roman" w:eastAsia="Times New Roman" w:hAnsi="Times New Roman" w:cs="Times New Roman"/>
          <w:color w:val="000000"/>
          <w:sz w:val="28"/>
          <w:szCs w:val="28"/>
          <w:lang w:eastAsia="ru-RU"/>
        </w:rPr>
        <w:t>девушка-доброхотка</w:t>
      </w:r>
      <w:proofErr w:type="spellEnd"/>
      <w:r w:rsidRPr="00347FAB">
        <w:rPr>
          <w:rFonts w:ascii="Times New Roman" w:eastAsia="Times New Roman" w:hAnsi="Times New Roman" w:cs="Times New Roman"/>
          <w:color w:val="000000"/>
          <w:sz w:val="28"/>
          <w:szCs w:val="28"/>
          <w:lang w:eastAsia="ru-RU"/>
        </w:rPr>
        <w:t xml:space="preserve"> и отчитывала моих друзей, которые меня предварительно в этот снег закапывали – а мы очень весело играли. Но предложение помощи – это уже высший пилотаж для детки.</w:t>
      </w:r>
    </w:p>
    <w:p w:rsidR="00687F75" w:rsidRDefault="00687F75" w:rsidP="00347FAB">
      <w:pPr>
        <w:shd w:val="clear" w:color="auto" w:fill="FFFFFF"/>
        <w:spacing w:after="0" w:line="240" w:lineRule="auto"/>
        <w:jc w:val="both"/>
        <w:rPr>
          <w:rFonts w:ascii="Times New Roman" w:eastAsia="Times New Roman" w:hAnsi="Times New Roman" w:cs="Times New Roman"/>
          <w:b/>
          <w:bCs/>
          <w:i/>
          <w:iCs/>
          <w:color w:val="E36C0A"/>
          <w:sz w:val="28"/>
          <w:szCs w:val="28"/>
          <w:lang w:eastAsia="ru-RU"/>
        </w:rPr>
      </w:pPr>
    </w:p>
    <w:p w:rsid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E36C0A"/>
          <w:sz w:val="28"/>
          <w:szCs w:val="28"/>
          <w:lang w:eastAsia="ru-RU"/>
        </w:rPr>
        <w:t>Благодарность.</w:t>
      </w:r>
      <w:r w:rsidRPr="00347FAB">
        <w:rPr>
          <w:rFonts w:ascii="Times New Roman" w:eastAsia="Times New Roman" w:hAnsi="Times New Roman" w:cs="Times New Roman"/>
          <w:b/>
          <w:bCs/>
          <w:i/>
          <w:iCs/>
          <w:color w:val="000000"/>
          <w:sz w:val="28"/>
          <w:szCs w:val="28"/>
          <w:lang w:eastAsia="ru-RU"/>
        </w:rPr>
        <w:t> </w:t>
      </w:r>
      <w:r w:rsidRPr="00347FAB">
        <w:rPr>
          <w:rFonts w:ascii="Times New Roman" w:eastAsia="Times New Roman" w:hAnsi="Times New Roman" w:cs="Times New Roman"/>
          <w:color w:val="000000"/>
          <w:sz w:val="28"/>
          <w:szCs w:val="28"/>
          <w:lang w:eastAsia="ru-RU"/>
        </w:rPr>
        <w:t xml:space="preserve">«Волшебному слову» ребятишек </w:t>
      </w:r>
      <w:proofErr w:type="gramStart"/>
      <w:r w:rsidRPr="00347FAB">
        <w:rPr>
          <w:rFonts w:ascii="Times New Roman" w:eastAsia="Times New Roman" w:hAnsi="Times New Roman" w:cs="Times New Roman"/>
          <w:color w:val="000000"/>
          <w:sz w:val="28"/>
          <w:szCs w:val="28"/>
          <w:lang w:eastAsia="ru-RU"/>
        </w:rPr>
        <w:t>учат</w:t>
      </w:r>
      <w:proofErr w:type="gramEnd"/>
      <w:r w:rsidRPr="00347FAB">
        <w:rPr>
          <w:rFonts w:ascii="Times New Roman" w:eastAsia="Times New Roman" w:hAnsi="Times New Roman" w:cs="Times New Roman"/>
          <w:color w:val="000000"/>
          <w:sz w:val="28"/>
          <w:szCs w:val="28"/>
          <w:lang w:eastAsia="ru-RU"/>
        </w:rPr>
        <w:t xml:space="preserve"> чуть ли не с грудничкового возраста, так что с известным «Спасибо!» трудностей обычно не возникает. Благодарностью мы отвечаем за те же помощь, поддержку и услугу, за подарок, за новый опыт, за заботу. Ребенку можно рассказать, что если он испытывает к кому-то теплые чувства за конкретную услугу, то это и есть чувство благодарности, и благодарность можно выразить в словах, ведь говоря «Спасибо», ребенок показывает эти свои теплые чувства благодетелю и делает ему приятное. Высший пилотаж – это когда ребенок свободно может сформулировать: «Спасибо вам, тетя Ира, за вашу интересную сказку». Но и о формальных благодарностях забывать не стоит: ведь мы говорим «спасибо» не только по велению души, но и на автопилоте за вполне проходные услуги, чтобы поддерживать добрые отношения с окружающими. Иногда благодарность выказывают улыбкой, добрым взглядом, кивком головы или поклоном, - хорошо, если ребенок может распознавать эти жесты как благодарственные.</w:t>
      </w:r>
    </w:p>
    <w:p w:rsidR="00E03926" w:rsidRDefault="00E03926"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3926" w:rsidRPr="00347FAB" w:rsidRDefault="00E03926"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191250" cy="3048000"/>
            <wp:effectExtent l="19050" t="0" r="0" b="0"/>
            <wp:docPr id="11" name="Рисунок 11" descr="C:\Users\Windows\Desktop\899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ndows\Desktop\899368.jpg"/>
                    <pic:cNvPicPr>
                      <a:picLocks noChangeAspect="1" noChangeArrowheads="1"/>
                    </pic:cNvPicPr>
                  </pic:nvPicPr>
                  <pic:blipFill>
                    <a:blip r:embed="rId8"/>
                    <a:srcRect/>
                    <a:stretch>
                      <a:fillRect/>
                    </a:stretch>
                  </pic:blipFill>
                  <pic:spPr bwMode="auto">
                    <a:xfrm>
                      <a:off x="0" y="0"/>
                      <a:ext cx="6191250" cy="3048000"/>
                    </a:xfrm>
                    <a:prstGeom prst="rect">
                      <a:avLst/>
                    </a:prstGeom>
                    <a:noFill/>
                    <a:ln w="9525">
                      <a:noFill/>
                      <a:miter lim="800000"/>
                      <a:headEnd/>
                      <a:tailEnd/>
                    </a:ln>
                  </pic:spPr>
                </pic:pic>
              </a:graphicData>
            </a:graphic>
          </wp:inline>
        </w:drawing>
      </w:r>
    </w:p>
    <w:p w:rsidR="001126E5" w:rsidRDefault="001126E5" w:rsidP="00347FAB">
      <w:pPr>
        <w:shd w:val="clear" w:color="auto" w:fill="FFFFFF"/>
        <w:spacing w:after="0" w:line="240" w:lineRule="auto"/>
        <w:jc w:val="both"/>
        <w:rPr>
          <w:rFonts w:ascii="Times New Roman" w:eastAsia="Times New Roman" w:hAnsi="Times New Roman" w:cs="Times New Roman"/>
          <w:b/>
          <w:bCs/>
          <w:i/>
          <w:iCs/>
          <w:color w:val="32CADE"/>
          <w:sz w:val="28"/>
          <w:szCs w:val="28"/>
          <w:lang w:eastAsia="ru-RU"/>
        </w:rPr>
      </w:pPr>
    </w:p>
    <w:p w:rsidR="00347FAB" w:rsidRP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32CADE"/>
          <w:sz w:val="28"/>
          <w:szCs w:val="28"/>
          <w:lang w:eastAsia="ru-RU"/>
        </w:rPr>
        <w:t>Принятие благодарности</w:t>
      </w:r>
      <w:r w:rsidRPr="00347FAB">
        <w:rPr>
          <w:rFonts w:ascii="Times New Roman" w:eastAsia="Times New Roman" w:hAnsi="Times New Roman" w:cs="Times New Roman"/>
          <w:b/>
          <w:bCs/>
          <w:i/>
          <w:iCs/>
          <w:color w:val="000000"/>
          <w:sz w:val="28"/>
          <w:szCs w:val="28"/>
          <w:lang w:eastAsia="ru-RU"/>
        </w:rPr>
        <w:t>. </w:t>
      </w:r>
      <w:r w:rsidRPr="00347FAB">
        <w:rPr>
          <w:rFonts w:ascii="Times New Roman" w:eastAsia="Times New Roman" w:hAnsi="Times New Roman" w:cs="Times New Roman"/>
          <w:color w:val="000000"/>
          <w:sz w:val="28"/>
          <w:szCs w:val="28"/>
          <w:lang w:eastAsia="ru-RU"/>
        </w:rPr>
        <w:t xml:space="preserve">Это способ обратной связи. Отвечая на благодарность: «Пожалуйста!», «На здоровье!» или «Не за что» (если повод был пустячный), - ребенок показывает, что благодарность услышана и принята. </w:t>
      </w:r>
      <w:r w:rsidRPr="00347FAB">
        <w:rPr>
          <w:rFonts w:ascii="Times New Roman" w:eastAsia="Times New Roman" w:hAnsi="Times New Roman" w:cs="Times New Roman"/>
          <w:color w:val="000000"/>
          <w:sz w:val="28"/>
          <w:szCs w:val="28"/>
          <w:lang w:eastAsia="ru-RU"/>
        </w:rPr>
        <w:lastRenderedPageBreak/>
        <w:t>Принятие благодарности точно так же может выражаться в жестах: улыбка, кивок головы, пожимание руки или локтя, поглаживание по голове.</w:t>
      </w:r>
    </w:p>
    <w:p w:rsidR="00687F75" w:rsidRDefault="00687F75" w:rsidP="00347FAB">
      <w:pPr>
        <w:shd w:val="clear" w:color="auto" w:fill="FFFFFF"/>
        <w:spacing w:after="0" w:line="240" w:lineRule="auto"/>
        <w:jc w:val="both"/>
        <w:rPr>
          <w:rFonts w:ascii="Times New Roman" w:eastAsia="Times New Roman" w:hAnsi="Times New Roman" w:cs="Times New Roman"/>
          <w:b/>
          <w:bCs/>
          <w:i/>
          <w:iCs/>
          <w:color w:val="CC0099"/>
          <w:sz w:val="28"/>
          <w:szCs w:val="28"/>
          <w:lang w:eastAsia="ru-RU"/>
        </w:rPr>
      </w:pPr>
    </w:p>
    <w:p w:rsid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CC0099"/>
          <w:sz w:val="28"/>
          <w:szCs w:val="28"/>
          <w:lang w:eastAsia="ru-RU"/>
        </w:rPr>
        <w:t>Извинение.</w:t>
      </w:r>
      <w:r w:rsidRPr="00347FAB">
        <w:rPr>
          <w:rFonts w:ascii="Times New Roman" w:eastAsia="Times New Roman" w:hAnsi="Times New Roman" w:cs="Times New Roman"/>
          <w:b/>
          <w:bCs/>
          <w:i/>
          <w:iCs/>
          <w:color w:val="000000"/>
          <w:sz w:val="28"/>
          <w:szCs w:val="28"/>
          <w:lang w:eastAsia="ru-RU"/>
        </w:rPr>
        <w:t> </w:t>
      </w:r>
      <w:r w:rsidRPr="00347FAB">
        <w:rPr>
          <w:rFonts w:ascii="Times New Roman" w:eastAsia="Times New Roman" w:hAnsi="Times New Roman" w:cs="Times New Roman"/>
          <w:color w:val="000000"/>
          <w:sz w:val="28"/>
          <w:szCs w:val="28"/>
          <w:lang w:eastAsia="ru-RU"/>
        </w:rPr>
        <w:t>Для извинения используются слова, которыми мы признаем свою вину и просим прощения у пострадавшего. «Извини меня, пожалуйста, я больше так не буду!», «Простите!» «Прошу прощения» (сразу скажем: форма «извиняюсь» неграмотна и неверна). Если ребенок может сформулировать, за что он просит прощения («Прости, Тимоша, что я сломал твой домик»), – то это замечательно. Если ребенок просит прощения «смеющимся ртом», то извинением это не назовешь.</w:t>
      </w:r>
    </w:p>
    <w:p w:rsidR="003828B6" w:rsidRDefault="003828B6"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28B6" w:rsidRDefault="003828B6" w:rsidP="003828B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552950" cy="3035300"/>
            <wp:effectExtent l="19050" t="0" r="0" b="0"/>
            <wp:docPr id="12" name="Рисунок 12" descr="C:\Users\Windows\Desktop\02438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Desktop\02438982.jpg"/>
                    <pic:cNvPicPr>
                      <a:picLocks noChangeAspect="1" noChangeArrowheads="1"/>
                    </pic:cNvPicPr>
                  </pic:nvPicPr>
                  <pic:blipFill>
                    <a:blip r:embed="rId9"/>
                    <a:srcRect/>
                    <a:stretch>
                      <a:fillRect/>
                    </a:stretch>
                  </pic:blipFill>
                  <pic:spPr bwMode="auto">
                    <a:xfrm>
                      <a:off x="0" y="0"/>
                      <a:ext cx="4556792" cy="3037861"/>
                    </a:xfrm>
                    <a:prstGeom prst="rect">
                      <a:avLst/>
                    </a:prstGeom>
                    <a:noFill/>
                    <a:ln w="9525">
                      <a:noFill/>
                      <a:miter lim="800000"/>
                      <a:headEnd/>
                      <a:tailEnd/>
                    </a:ln>
                  </pic:spPr>
                </pic:pic>
              </a:graphicData>
            </a:graphic>
          </wp:inline>
        </w:drawing>
      </w:r>
    </w:p>
    <w:p w:rsidR="003828B6" w:rsidRPr="00347FAB" w:rsidRDefault="003828B6"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7F75" w:rsidRDefault="00687F75" w:rsidP="00347FAB">
      <w:pPr>
        <w:shd w:val="clear" w:color="auto" w:fill="FFFFFF"/>
        <w:spacing w:after="0" w:line="240" w:lineRule="auto"/>
        <w:jc w:val="both"/>
        <w:rPr>
          <w:rFonts w:ascii="Times New Roman" w:eastAsia="Times New Roman" w:hAnsi="Times New Roman" w:cs="Times New Roman"/>
          <w:b/>
          <w:bCs/>
          <w:i/>
          <w:iCs/>
          <w:color w:val="FFC000"/>
          <w:sz w:val="28"/>
          <w:szCs w:val="28"/>
          <w:lang w:eastAsia="ru-RU"/>
        </w:rPr>
      </w:pPr>
    </w:p>
    <w:p w:rsid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FFC000"/>
          <w:sz w:val="28"/>
          <w:szCs w:val="28"/>
          <w:lang w:eastAsia="ru-RU"/>
        </w:rPr>
        <w:t>Принятие извинения.</w:t>
      </w:r>
      <w:r w:rsidRPr="00347FAB">
        <w:rPr>
          <w:rFonts w:ascii="Times New Roman" w:eastAsia="Times New Roman" w:hAnsi="Times New Roman" w:cs="Times New Roman"/>
          <w:b/>
          <w:bCs/>
          <w:i/>
          <w:iCs/>
          <w:color w:val="000000"/>
          <w:sz w:val="28"/>
          <w:szCs w:val="28"/>
          <w:lang w:eastAsia="ru-RU"/>
        </w:rPr>
        <w:t> </w:t>
      </w:r>
      <w:r w:rsidRPr="00347FAB">
        <w:rPr>
          <w:rFonts w:ascii="Times New Roman" w:eastAsia="Times New Roman" w:hAnsi="Times New Roman" w:cs="Times New Roman"/>
          <w:color w:val="000000"/>
          <w:sz w:val="28"/>
          <w:szCs w:val="28"/>
          <w:lang w:eastAsia="ru-RU"/>
        </w:rPr>
        <w:t xml:space="preserve">Это слова и жесты, которыми можно показать обидчику, что его извинения приняты, вопрос снят, мы больше не держим на него зла и можно продолжать жить мирно. «Хорошо», «Ладно», «Я тебя прощаю, но </w:t>
      </w:r>
      <w:proofErr w:type="gramStart"/>
      <w:r w:rsidRPr="00347FAB">
        <w:rPr>
          <w:rFonts w:ascii="Times New Roman" w:eastAsia="Times New Roman" w:hAnsi="Times New Roman" w:cs="Times New Roman"/>
          <w:color w:val="000000"/>
          <w:sz w:val="28"/>
          <w:szCs w:val="28"/>
          <w:lang w:eastAsia="ru-RU"/>
        </w:rPr>
        <w:t>в</w:t>
      </w:r>
      <w:proofErr w:type="gramEnd"/>
      <w:r w:rsidRPr="00347FAB">
        <w:rPr>
          <w:rFonts w:ascii="Times New Roman" w:eastAsia="Times New Roman" w:hAnsi="Times New Roman" w:cs="Times New Roman"/>
          <w:color w:val="000000"/>
          <w:sz w:val="28"/>
          <w:szCs w:val="28"/>
          <w:lang w:eastAsia="ru-RU"/>
        </w:rPr>
        <w:t xml:space="preserve"> </w:t>
      </w:r>
      <w:proofErr w:type="gramStart"/>
      <w:r w:rsidRPr="00347FAB">
        <w:rPr>
          <w:rFonts w:ascii="Times New Roman" w:eastAsia="Times New Roman" w:hAnsi="Times New Roman" w:cs="Times New Roman"/>
          <w:color w:val="000000"/>
          <w:sz w:val="28"/>
          <w:szCs w:val="28"/>
          <w:lang w:eastAsia="ru-RU"/>
        </w:rPr>
        <w:t>следующий</w:t>
      </w:r>
      <w:proofErr w:type="gramEnd"/>
      <w:r w:rsidRPr="00347FAB">
        <w:rPr>
          <w:rFonts w:ascii="Times New Roman" w:eastAsia="Times New Roman" w:hAnsi="Times New Roman" w:cs="Times New Roman"/>
          <w:color w:val="000000"/>
          <w:sz w:val="28"/>
          <w:szCs w:val="28"/>
          <w:lang w:eastAsia="ru-RU"/>
        </w:rPr>
        <w:t xml:space="preserve"> </w:t>
      </w:r>
      <w:proofErr w:type="spellStart"/>
      <w:r w:rsidRPr="00347FAB">
        <w:rPr>
          <w:rFonts w:ascii="Times New Roman" w:eastAsia="Times New Roman" w:hAnsi="Times New Roman" w:cs="Times New Roman"/>
          <w:color w:val="000000"/>
          <w:sz w:val="28"/>
          <w:szCs w:val="28"/>
          <w:lang w:eastAsia="ru-RU"/>
        </w:rPr>
        <w:t>раааз</w:t>
      </w:r>
      <w:proofErr w:type="spellEnd"/>
      <w:r w:rsidRPr="00347FAB">
        <w:rPr>
          <w:rFonts w:ascii="Times New Roman" w:eastAsia="Times New Roman" w:hAnsi="Times New Roman" w:cs="Times New Roman"/>
          <w:color w:val="000000"/>
          <w:sz w:val="28"/>
          <w:szCs w:val="28"/>
          <w:lang w:eastAsia="ru-RU"/>
        </w:rPr>
        <w:t>…» Если ребенок не чувствует, что готов простить обидчика, он может сказать об этом: «Я очень обижен, это слишком серьезно».</w:t>
      </w:r>
    </w:p>
    <w:p w:rsidR="003828B6" w:rsidRDefault="003828B6"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28B6" w:rsidRDefault="003828B6" w:rsidP="003828B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291220" cy="2190750"/>
            <wp:effectExtent l="19050" t="0" r="4430" b="0"/>
            <wp:docPr id="13" name="Рисунок 13" descr="C:\Users\Windows\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indows\Desktop\i (2).jpg"/>
                    <pic:cNvPicPr>
                      <a:picLocks noChangeAspect="1" noChangeArrowheads="1"/>
                    </pic:cNvPicPr>
                  </pic:nvPicPr>
                  <pic:blipFill>
                    <a:blip r:embed="rId10"/>
                    <a:srcRect/>
                    <a:stretch>
                      <a:fillRect/>
                    </a:stretch>
                  </pic:blipFill>
                  <pic:spPr bwMode="auto">
                    <a:xfrm>
                      <a:off x="0" y="0"/>
                      <a:ext cx="3291220" cy="2190750"/>
                    </a:xfrm>
                    <a:prstGeom prst="rect">
                      <a:avLst/>
                    </a:prstGeom>
                    <a:noFill/>
                    <a:ln w="9525">
                      <a:noFill/>
                      <a:miter lim="800000"/>
                      <a:headEnd/>
                      <a:tailEnd/>
                    </a:ln>
                  </pic:spPr>
                </pic:pic>
              </a:graphicData>
            </a:graphic>
          </wp:inline>
        </w:drawing>
      </w:r>
    </w:p>
    <w:p w:rsidR="003828B6"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FF3399"/>
          <w:sz w:val="28"/>
          <w:szCs w:val="28"/>
          <w:lang w:eastAsia="ru-RU"/>
        </w:rPr>
        <w:lastRenderedPageBreak/>
        <w:t>Отказ.</w:t>
      </w:r>
      <w:r w:rsidRPr="00347FAB">
        <w:rPr>
          <w:rFonts w:ascii="Times New Roman" w:eastAsia="Times New Roman" w:hAnsi="Times New Roman" w:cs="Times New Roman"/>
          <w:b/>
          <w:bCs/>
          <w:i/>
          <w:iCs/>
          <w:color w:val="000000"/>
          <w:sz w:val="28"/>
          <w:szCs w:val="28"/>
          <w:lang w:eastAsia="ru-RU"/>
        </w:rPr>
        <w:t> </w:t>
      </w:r>
      <w:r w:rsidRPr="00347FAB">
        <w:rPr>
          <w:rFonts w:ascii="Times New Roman" w:eastAsia="Times New Roman" w:hAnsi="Times New Roman" w:cs="Times New Roman"/>
          <w:color w:val="000000"/>
          <w:sz w:val="28"/>
          <w:szCs w:val="28"/>
          <w:lang w:eastAsia="ru-RU"/>
        </w:rPr>
        <w:t xml:space="preserve">Это важное умение, оно порой трудно дается некоторым детям, но освоить вежливый отказ необходимо. Умение невозмутимо сказать: </w:t>
      </w:r>
      <w:proofErr w:type="gramStart"/>
      <w:r w:rsidRPr="00347FAB">
        <w:rPr>
          <w:rFonts w:ascii="Times New Roman" w:eastAsia="Times New Roman" w:hAnsi="Times New Roman" w:cs="Times New Roman"/>
          <w:color w:val="000000"/>
          <w:sz w:val="28"/>
          <w:szCs w:val="28"/>
          <w:lang w:eastAsia="ru-RU"/>
        </w:rPr>
        <w:t>«Нет», «Нет, я не пойду с вами за гаражи», «Нет, спасибо», «Я не хочу» или «Извините, я не хочу».</w:t>
      </w:r>
      <w:proofErr w:type="gramEnd"/>
      <w:r w:rsidRPr="00347FAB">
        <w:rPr>
          <w:rFonts w:ascii="Times New Roman" w:eastAsia="Times New Roman" w:hAnsi="Times New Roman" w:cs="Times New Roman"/>
          <w:color w:val="000000"/>
          <w:sz w:val="28"/>
          <w:szCs w:val="28"/>
          <w:lang w:eastAsia="ru-RU"/>
        </w:rPr>
        <w:t xml:space="preserve"> Сказать, при необходимости повторить и не поддаваться на уговоры. Ребенок должен знать, что он имеет полное </w:t>
      </w:r>
      <w:proofErr w:type="gramStart"/>
      <w:r w:rsidRPr="00347FAB">
        <w:rPr>
          <w:rFonts w:ascii="Times New Roman" w:eastAsia="Times New Roman" w:hAnsi="Times New Roman" w:cs="Times New Roman"/>
          <w:color w:val="000000"/>
          <w:sz w:val="28"/>
          <w:szCs w:val="28"/>
          <w:lang w:eastAsia="ru-RU"/>
        </w:rPr>
        <w:t>право</w:t>
      </w:r>
      <w:proofErr w:type="gramEnd"/>
      <w:r w:rsidRPr="00347FAB">
        <w:rPr>
          <w:rFonts w:ascii="Times New Roman" w:eastAsia="Times New Roman" w:hAnsi="Times New Roman" w:cs="Times New Roman"/>
          <w:color w:val="000000"/>
          <w:sz w:val="28"/>
          <w:szCs w:val="28"/>
          <w:lang w:eastAsia="ru-RU"/>
        </w:rPr>
        <w:t xml:space="preserve"> не раздумывая отказаться от всего, что он считает нехорошим, неприятным, опасным или неприемлемым, - и никто не в силах заставить его это сделать. Ребенок может объяснить свой отказ:</w:t>
      </w:r>
      <w:r w:rsidR="003828B6">
        <w:rPr>
          <w:rFonts w:ascii="Times New Roman" w:eastAsia="Times New Roman" w:hAnsi="Times New Roman" w:cs="Times New Roman"/>
          <w:color w:val="000000"/>
          <w:sz w:val="28"/>
          <w:szCs w:val="28"/>
          <w:lang w:eastAsia="ru-RU"/>
        </w:rPr>
        <w:t xml:space="preserve">  </w:t>
      </w:r>
      <w:r w:rsidRPr="00347FAB">
        <w:rPr>
          <w:rFonts w:ascii="Times New Roman" w:eastAsia="Times New Roman" w:hAnsi="Times New Roman" w:cs="Times New Roman"/>
          <w:color w:val="000000"/>
          <w:sz w:val="28"/>
          <w:szCs w:val="28"/>
          <w:lang w:eastAsia="ru-RU"/>
        </w:rPr>
        <w:t>«Мне не разрешают родители», «Мне это не нравится», но вообще, он не обязан этого делать.</w:t>
      </w:r>
    </w:p>
    <w:p w:rsidR="00347FAB" w:rsidRPr="003828B6" w:rsidRDefault="003828B6" w:rsidP="003828B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371850" cy="3371850"/>
            <wp:effectExtent l="19050" t="0" r="0" b="0"/>
            <wp:docPr id="14" name="Рисунок 14" descr="C:\Users\Windows\Desktop\content_71__econet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indows\Desktop\content_71__econet_ru.jpg"/>
                    <pic:cNvPicPr>
                      <a:picLocks noChangeAspect="1" noChangeArrowheads="1"/>
                    </pic:cNvPicPr>
                  </pic:nvPicPr>
                  <pic:blipFill>
                    <a:blip r:embed="rId11"/>
                    <a:srcRect/>
                    <a:stretch>
                      <a:fillRect/>
                    </a:stretch>
                  </pic:blipFill>
                  <pic:spPr bwMode="auto">
                    <a:xfrm>
                      <a:off x="0" y="0"/>
                      <a:ext cx="3371850" cy="3371850"/>
                    </a:xfrm>
                    <a:prstGeom prst="rect">
                      <a:avLst/>
                    </a:prstGeom>
                    <a:noFill/>
                    <a:ln w="9525">
                      <a:noFill/>
                      <a:miter lim="800000"/>
                      <a:headEnd/>
                      <a:tailEnd/>
                    </a:ln>
                  </pic:spPr>
                </pic:pic>
              </a:graphicData>
            </a:graphic>
          </wp:inline>
        </w:drawing>
      </w:r>
    </w:p>
    <w:p w:rsidR="003828B6" w:rsidRPr="00347FAB" w:rsidRDefault="003828B6"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47FAB" w:rsidRP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FFFF00"/>
          <w:sz w:val="28"/>
          <w:szCs w:val="28"/>
          <w:lang w:eastAsia="ru-RU"/>
        </w:rPr>
        <w:t>Требование.</w:t>
      </w:r>
      <w:r w:rsidRPr="00347FAB">
        <w:rPr>
          <w:rFonts w:ascii="Times New Roman" w:eastAsia="Times New Roman" w:hAnsi="Times New Roman" w:cs="Times New Roman"/>
          <w:b/>
          <w:bCs/>
          <w:i/>
          <w:iCs/>
          <w:color w:val="000000"/>
          <w:sz w:val="28"/>
          <w:szCs w:val="28"/>
          <w:lang w:eastAsia="ru-RU"/>
        </w:rPr>
        <w:t> </w:t>
      </w:r>
      <w:r w:rsidRPr="00347FAB">
        <w:rPr>
          <w:rFonts w:ascii="Times New Roman" w:eastAsia="Times New Roman" w:hAnsi="Times New Roman" w:cs="Times New Roman"/>
          <w:color w:val="000000"/>
          <w:sz w:val="28"/>
          <w:szCs w:val="28"/>
          <w:lang w:eastAsia="ru-RU"/>
        </w:rPr>
        <w:t xml:space="preserve">Помните, мы говорили о просьбе? Так вот требование отличается от просьбы категоричностью и непреклонностью. В просьбе нам еще </w:t>
      </w:r>
      <w:proofErr w:type="gramStart"/>
      <w:r w:rsidRPr="00347FAB">
        <w:rPr>
          <w:rFonts w:ascii="Times New Roman" w:eastAsia="Times New Roman" w:hAnsi="Times New Roman" w:cs="Times New Roman"/>
          <w:color w:val="000000"/>
          <w:sz w:val="28"/>
          <w:szCs w:val="28"/>
          <w:lang w:eastAsia="ru-RU"/>
        </w:rPr>
        <w:t>могут отказать и мы воспримем</w:t>
      </w:r>
      <w:proofErr w:type="gramEnd"/>
      <w:r w:rsidRPr="00347FAB">
        <w:rPr>
          <w:rFonts w:ascii="Times New Roman" w:eastAsia="Times New Roman" w:hAnsi="Times New Roman" w:cs="Times New Roman"/>
          <w:color w:val="000000"/>
          <w:sz w:val="28"/>
          <w:szCs w:val="28"/>
          <w:lang w:eastAsia="ru-RU"/>
        </w:rPr>
        <w:t xml:space="preserve"> это +/- спокойно, а вот требование должно быть выполнено – поэтому для требования подбираются серьезные формулировки – без всяких волшебных слов и улыбок. «Немедленно отдайте!», «Я требую!», «Прекратите сейчас же!» «А ну, перестань!» Повышенный тон, строгий голос, гневное выражение лица – все в кассу. Если требование не исполняется, детка может пригрозить: «Я позову на помощь!», «Я расскажу родителям/учителю». И ребенок точно так же должен знать, что если он чувствует себя в опасности, если над ним (или другом) производится что-то </w:t>
      </w:r>
      <w:proofErr w:type="spellStart"/>
      <w:proofErr w:type="gramStart"/>
      <w:r w:rsidRPr="00347FAB">
        <w:rPr>
          <w:rFonts w:ascii="Times New Roman" w:eastAsia="Times New Roman" w:hAnsi="Times New Roman" w:cs="Times New Roman"/>
          <w:color w:val="000000"/>
          <w:sz w:val="28"/>
          <w:szCs w:val="28"/>
          <w:lang w:eastAsia="ru-RU"/>
        </w:rPr>
        <w:t>неприятное-нехорошее</w:t>
      </w:r>
      <w:proofErr w:type="spellEnd"/>
      <w:proofErr w:type="gramEnd"/>
      <w:r w:rsidRPr="00347FAB">
        <w:rPr>
          <w:rFonts w:ascii="Times New Roman" w:eastAsia="Times New Roman" w:hAnsi="Times New Roman" w:cs="Times New Roman"/>
          <w:color w:val="000000"/>
          <w:sz w:val="28"/>
          <w:szCs w:val="28"/>
          <w:lang w:eastAsia="ru-RU"/>
        </w:rPr>
        <w:t xml:space="preserve">, он имеет полное право требовать и угрожать – и при этом </w:t>
      </w:r>
      <w:proofErr w:type="spellStart"/>
      <w:r w:rsidRPr="00347FAB">
        <w:rPr>
          <w:rFonts w:ascii="Times New Roman" w:eastAsia="Times New Roman" w:hAnsi="Times New Roman" w:cs="Times New Roman"/>
          <w:color w:val="000000"/>
          <w:sz w:val="28"/>
          <w:szCs w:val="28"/>
          <w:lang w:eastAsia="ru-RU"/>
        </w:rPr>
        <w:t>расчитывать</w:t>
      </w:r>
      <w:proofErr w:type="spellEnd"/>
      <w:r w:rsidRPr="00347FAB">
        <w:rPr>
          <w:rFonts w:ascii="Times New Roman" w:eastAsia="Times New Roman" w:hAnsi="Times New Roman" w:cs="Times New Roman"/>
          <w:color w:val="000000"/>
          <w:sz w:val="28"/>
          <w:szCs w:val="28"/>
          <w:lang w:eastAsia="ru-RU"/>
        </w:rPr>
        <w:t xml:space="preserve"> на поддержку (хотя бы родителей).</w:t>
      </w:r>
    </w:p>
    <w:p w:rsidR="00687F75" w:rsidRDefault="00687F75" w:rsidP="00347FAB">
      <w:pPr>
        <w:shd w:val="clear" w:color="auto" w:fill="FFFFFF"/>
        <w:spacing w:after="0" w:line="240" w:lineRule="auto"/>
        <w:jc w:val="both"/>
        <w:rPr>
          <w:rFonts w:ascii="Times New Roman" w:eastAsia="Times New Roman" w:hAnsi="Times New Roman" w:cs="Times New Roman"/>
          <w:b/>
          <w:bCs/>
          <w:i/>
          <w:iCs/>
          <w:color w:val="FF0000"/>
          <w:sz w:val="28"/>
          <w:szCs w:val="28"/>
          <w:lang w:eastAsia="ru-RU"/>
        </w:rPr>
      </w:pPr>
    </w:p>
    <w:p w:rsid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FF0000"/>
          <w:sz w:val="28"/>
          <w:szCs w:val="28"/>
          <w:lang w:eastAsia="ru-RU"/>
        </w:rPr>
        <w:t>Слушание.</w:t>
      </w:r>
      <w:r w:rsidRPr="00347FAB">
        <w:rPr>
          <w:rFonts w:ascii="Times New Roman" w:eastAsia="Times New Roman" w:hAnsi="Times New Roman" w:cs="Times New Roman"/>
          <w:b/>
          <w:bCs/>
          <w:i/>
          <w:iCs/>
          <w:color w:val="000000"/>
          <w:sz w:val="28"/>
          <w:szCs w:val="28"/>
          <w:lang w:eastAsia="ru-RU"/>
        </w:rPr>
        <w:t> </w:t>
      </w:r>
      <w:r w:rsidRPr="00347FAB">
        <w:rPr>
          <w:rFonts w:ascii="Times New Roman" w:eastAsia="Times New Roman" w:hAnsi="Times New Roman" w:cs="Times New Roman"/>
          <w:color w:val="000000"/>
          <w:sz w:val="28"/>
          <w:szCs w:val="28"/>
          <w:lang w:eastAsia="ru-RU"/>
        </w:rPr>
        <w:t xml:space="preserve">Казалось бы, а чего тут уметь? Сиди да слушай. Но умение по-настоящему слушать заключается в том, чтобы следить за речью </w:t>
      </w:r>
      <w:proofErr w:type="gramStart"/>
      <w:r w:rsidRPr="00347FAB">
        <w:rPr>
          <w:rFonts w:ascii="Times New Roman" w:eastAsia="Times New Roman" w:hAnsi="Times New Roman" w:cs="Times New Roman"/>
          <w:color w:val="000000"/>
          <w:sz w:val="28"/>
          <w:szCs w:val="28"/>
          <w:lang w:eastAsia="ru-RU"/>
        </w:rPr>
        <w:t>другого</w:t>
      </w:r>
      <w:proofErr w:type="gramEnd"/>
      <w:r w:rsidRPr="00347FAB">
        <w:rPr>
          <w:rFonts w:ascii="Times New Roman" w:eastAsia="Times New Roman" w:hAnsi="Times New Roman" w:cs="Times New Roman"/>
          <w:color w:val="000000"/>
          <w:sz w:val="28"/>
          <w:szCs w:val="28"/>
          <w:lang w:eastAsia="ru-RU"/>
        </w:rPr>
        <w:t xml:space="preserve"> – и понимать, слышать речь. Именно этот навык позволяет не перебивать </w:t>
      </w:r>
      <w:proofErr w:type="gramStart"/>
      <w:r w:rsidRPr="00347FAB">
        <w:rPr>
          <w:rFonts w:ascii="Times New Roman" w:eastAsia="Times New Roman" w:hAnsi="Times New Roman" w:cs="Times New Roman"/>
          <w:color w:val="000000"/>
          <w:sz w:val="28"/>
          <w:szCs w:val="28"/>
          <w:lang w:eastAsia="ru-RU"/>
        </w:rPr>
        <w:t>другого</w:t>
      </w:r>
      <w:proofErr w:type="gramEnd"/>
      <w:r w:rsidRPr="00347FAB">
        <w:rPr>
          <w:rFonts w:ascii="Times New Roman" w:eastAsia="Times New Roman" w:hAnsi="Times New Roman" w:cs="Times New Roman"/>
          <w:color w:val="000000"/>
          <w:sz w:val="28"/>
          <w:szCs w:val="28"/>
          <w:lang w:eastAsia="ru-RU"/>
        </w:rPr>
        <w:t xml:space="preserve">, а спокойно ждать, когда он закончит мысль. Именно слушая, ребенок может потом честно сказать: а я не понял это и вот это, а еще расскажите, почему так и </w:t>
      </w:r>
      <w:r w:rsidRPr="00347FAB">
        <w:rPr>
          <w:rFonts w:ascii="Times New Roman" w:eastAsia="Times New Roman" w:hAnsi="Times New Roman" w:cs="Times New Roman"/>
          <w:color w:val="000000"/>
          <w:sz w:val="28"/>
          <w:szCs w:val="28"/>
          <w:lang w:eastAsia="ru-RU"/>
        </w:rPr>
        <w:lastRenderedPageBreak/>
        <w:t xml:space="preserve">что потом? – или выдвинуть собственное адекватное предложение, связанное с тем, что он услышал. Слушание – это база для взаимодействия. Для современного школьного обучения, которое строится во многом на рассказе учителя, этот навык просто </w:t>
      </w:r>
      <w:proofErr w:type="spellStart"/>
      <w:r w:rsidRPr="00347FAB">
        <w:rPr>
          <w:rFonts w:ascii="Times New Roman" w:eastAsia="Times New Roman" w:hAnsi="Times New Roman" w:cs="Times New Roman"/>
          <w:color w:val="000000"/>
          <w:sz w:val="28"/>
          <w:szCs w:val="28"/>
          <w:lang w:eastAsia="ru-RU"/>
        </w:rPr>
        <w:t>архиважен</w:t>
      </w:r>
      <w:proofErr w:type="spellEnd"/>
      <w:r w:rsidRPr="00347FAB">
        <w:rPr>
          <w:rFonts w:ascii="Times New Roman" w:eastAsia="Times New Roman" w:hAnsi="Times New Roman" w:cs="Times New Roman"/>
          <w:color w:val="000000"/>
          <w:sz w:val="28"/>
          <w:szCs w:val="28"/>
          <w:lang w:eastAsia="ru-RU"/>
        </w:rPr>
        <w:t>. И развить его в дошкольнике не так уж сложно: в этом помогает чтение книг, содержательные разговоры, совместное выдумывание историй и детские аудиокассеты и диски.</w:t>
      </w:r>
    </w:p>
    <w:p w:rsidR="001126E5" w:rsidRDefault="001126E5"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126E5" w:rsidRDefault="001126E5" w:rsidP="001126E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705475" cy="3720963"/>
            <wp:effectExtent l="19050" t="0" r="9525" b="0"/>
            <wp:docPr id="10" name="Рисунок 10" descr="C:\Users\Windows\Desktop\92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dows\Desktop\920x600.jpg"/>
                    <pic:cNvPicPr>
                      <a:picLocks noChangeAspect="1" noChangeArrowheads="1"/>
                    </pic:cNvPicPr>
                  </pic:nvPicPr>
                  <pic:blipFill>
                    <a:blip r:embed="rId12"/>
                    <a:srcRect/>
                    <a:stretch>
                      <a:fillRect/>
                    </a:stretch>
                  </pic:blipFill>
                  <pic:spPr bwMode="auto">
                    <a:xfrm>
                      <a:off x="0" y="0"/>
                      <a:ext cx="5708394" cy="3722867"/>
                    </a:xfrm>
                    <a:prstGeom prst="rect">
                      <a:avLst/>
                    </a:prstGeom>
                    <a:noFill/>
                    <a:ln w="9525">
                      <a:noFill/>
                      <a:miter lim="800000"/>
                      <a:headEnd/>
                      <a:tailEnd/>
                    </a:ln>
                  </pic:spPr>
                </pic:pic>
              </a:graphicData>
            </a:graphic>
          </wp:inline>
        </w:drawing>
      </w:r>
    </w:p>
    <w:p w:rsidR="001126E5" w:rsidRDefault="001126E5"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126E5" w:rsidRPr="00347FAB" w:rsidRDefault="001126E5" w:rsidP="001126E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47FAB" w:rsidRDefault="00347FAB"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FAB">
        <w:rPr>
          <w:rFonts w:ascii="Times New Roman" w:eastAsia="Times New Roman" w:hAnsi="Times New Roman" w:cs="Times New Roman"/>
          <w:b/>
          <w:bCs/>
          <w:i/>
          <w:iCs/>
          <w:color w:val="33CC33"/>
          <w:sz w:val="28"/>
          <w:szCs w:val="28"/>
          <w:lang w:eastAsia="ru-RU"/>
        </w:rPr>
        <w:t>Развернутое высказывание.</w:t>
      </w:r>
      <w:r w:rsidRPr="00347FAB">
        <w:rPr>
          <w:rFonts w:ascii="Times New Roman" w:eastAsia="Times New Roman" w:hAnsi="Times New Roman" w:cs="Times New Roman"/>
          <w:b/>
          <w:bCs/>
          <w:i/>
          <w:iCs/>
          <w:color w:val="000000"/>
          <w:sz w:val="28"/>
          <w:szCs w:val="28"/>
          <w:lang w:eastAsia="ru-RU"/>
        </w:rPr>
        <w:t> </w:t>
      </w:r>
      <w:r w:rsidRPr="00347FAB">
        <w:rPr>
          <w:rFonts w:ascii="Times New Roman" w:eastAsia="Times New Roman" w:hAnsi="Times New Roman" w:cs="Times New Roman"/>
          <w:color w:val="000000"/>
          <w:sz w:val="28"/>
          <w:szCs w:val="28"/>
          <w:lang w:eastAsia="ru-RU"/>
        </w:rPr>
        <w:t>Это умение ребенка изложить свои мысли и соображения не просто гладко и ровно, но при этом подробно и обстоятельно. Не просто: «Мы бежали. Там была лужа. Я упал. Папа ругался», - этого мало. Речевые построения ребенка должны быть наполнены прилагательными и наречиями, а уж если он использует сложноподчиненные предложения и деепричастные обороты – то честь ему и хвала. При этом ребенок должен понимать, в каких ситуациях стоит строить развернутые высказывания, а в каких можно отделаться краткими. Умение строить развернутые предложения помогает рассуждать и доходчиво высказывать свои соображения.</w:t>
      </w:r>
    </w:p>
    <w:p w:rsidR="003828B6" w:rsidRDefault="003828B6"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7F75" w:rsidRPr="00347FAB" w:rsidRDefault="00687F75" w:rsidP="00347F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28B6" w:rsidRDefault="00347FAB" w:rsidP="00347FAB">
      <w:pPr>
        <w:shd w:val="clear" w:color="auto" w:fill="FFFFFF"/>
        <w:spacing w:after="0" w:line="240" w:lineRule="auto"/>
        <w:ind w:firstLine="720"/>
        <w:jc w:val="center"/>
        <w:rPr>
          <w:rFonts w:ascii="Times New Roman" w:eastAsia="Times New Roman" w:hAnsi="Times New Roman" w:cs="Times New Roman"/>
          <w:color w:val="0033CC"/>
          <w:sz w:val="32"/>
          <w:szCs w:val="32"/>
          <w:lang w:eastAsia="ru-RU"/>
        </w:rPr>
      </w:pPr>
      <w:r w:rsidRPr="003828B6">
        <w:rPr>
          <w:rFonts w:ascii="Times New Roman" w:eastAsia="Times New Roman" w:hAnsi="Times New Roman" w:cs="Times New Roman"/>
          <w:color w:val="0033CC"/>
          <w:sz w:val="32"/>
          <w:szCs w:val="32"/>
          <w:lang w:eastAsia="ru-RU"/>
        </w:rPr>
        <w:t xml:space="preserve">От первоклассника пока не требуется большего. </w:t>
      </w:r>
    </w:p>
    <w:p w:rsidR="00347FAB" w:rsidRPr="003828B6" w:rsidRDefault="00347FAB" w:rsidP="00347FAB">
      <w:pPr>
        <w:shd w:val="clear" w:color="auto" w:fill="FFFFFF"/>
        <w:spacing w:after="0" w:line="240" w:lineRule="auto"/>
        <w:ind w:firstLine="720"/>
        <w:jc w:val="center"/>
        <w:rPr>
          <w:rFonts w:ascii="Times New Roman" w:eastAsia="Times New Roman" w:hAnsi="Times New Roman" w:cs="Times New Roman"/>
          <w:color w:val="000000"/>
          <w:sz w:val="32"/>
          <w:szCs w:val="32"/>
          <w:lang w:eastAsia="ru-RU"/>
        </w:rPr>
      </w:pPr>
      <w:r w:rsidRPr="003828B6">
        <w:rPr>
          <w:rFonts w:ascii="Times New Roman" w:eastAsia="Times New Roman" w:hAnsi="Times New Roman" w:cs="Times New Roman"/>
          <w:color w:val="0033CC"/>
          <w:sz w:val="32"/>
          <w:szCs w:val="32"/>
          <w:lang w:eastAsia="ru-RU"/>
        </w:rPr>
        <w:t>Казалось бы, немного, и все это мы, взрослые, умеем, правда?</w:t>
      </w:r>
    </w:p>
    <w:p w:rsidR="00347FAB" w:rsidRPr="003828B6" w:rsidRDefault="00347FAB" w:rsidP="00347FAB">
      <w:pPr>
        <w:rPr>
          <w:rFonts w:ascii="Times New Roman" w:hAnsi="Times New Roman" w:cs="Times New Roman"/>
          <w:sz w:val="32"/>
          <w:szCs w:val="32"/>
        </w:rPr>
      </w:pPr>
    </w:p>
    <w:p w:rsidR="00CF01A8" w:rsidRDefault="00CF01A8"/>
    <w:sectPr w:rsidR="00CF01A8" w:rsidSect="00347FAB">
      <w:pgSz w:w="11906" w:h="16838"/>
      <w:pgMar w:top="1134" w:right="850" w:bottom="1134" w:left="1276"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FAB"/>
    <w:rsid w:val="001126E5"/>
    <w:rsid w:val="00347FAB"/>
    <w:rsid w:val="003828B6"/>
    <w:rsid w:val="00687F75"/>
    <w:rsid w:val="00CF01A8"/>
    <w:rsid w:val="00E03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F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2017-06-15T15:35:00Z</dcterms:created>
  <dcterms:modified xsi:type="dcterms:W3CDTF">2017-06-15T16:26:00Z</dcterms:modified>
</cp:coreProperties>
</file>