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65" w:rsidRDefault="00821565" w:rsidP="00821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33682" cy="6381750"/>
            <wp:effectExtent l="19050" t="0" r="0" b="0"/>
            <wp:docPr id="1" name="Рисунок 1" descr="C:\Users\Александра\Desktop\НОВЫЙГОД 25-26\0i4sMgW3SMe7a_G68c5Sg6DKo-3vUUUCO1AuhmXD761hYRFUbfSwwHeK5Sz5CaIDLdL8K4vCFMBB4kimQpH-mg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НОВЫЙГОД 25-26\0i4sMgW3SMe7a_G68c5Sg6DKo-3vUUUCO1AuhmXD761hYRFUbfSwwHeK5Sz5CaIDLdL8K4vCFMBB4kimQpH-mgs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682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65" w:rsidRPr="00414877" w:rsidRDefault="00821565" w:rsidP="00821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8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21565" w:rsidRPr="00414877" w:rsidRDefault="00821565" w:rsidP="00821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877">
        <w:rPr>
          <w:rFonts w:ascii="Times New Roman" w:hAnsi="Times New Roman" w:cs="Times New Roman"/>
          <w:sz w:val="24"/>
          <w:szCs w:val="24"/>
        </w:rPr>
        <w:t>Эффективное развитие интеллектуальных способностей детей дошкольного возраста – одна из актуальных проблем современности. 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 Интеллектуальный труд очень нелегок, и, учитывая возрастные особенности детей дошкольного возраста, педагоги должны помнить, что основной метод развития проблемно-поисковый, а главная форма организации – игра.</w:t>
      </w:r>
    </w:p>
    <w:p w:rsidR="00821565" w:rsidRPr="00414877" w:rsidRDefault="00821565" w:rsidP="00821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877">
        <w:rPr>
          <w:rFonts w:ascii="Times New Roman" w:hAnsi="Times New Roman" w:cs="Times New Roman"/>
          <w:sz w:val="24"/>
          <w:szCs w:val="24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ребенка,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личности. Ребенок по своей природе - исследователь, экспериментатор, с радостью и удивлением открывающий для себя мир. Существует много способов представить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 Математика входит в жизнь ребенка с момента рождения. Ребенок растет и каждый день слышит много для себя нового. Если с раннего детства предоставить ребенку возможность познакомиться с математикой, подружиться с ней, увидеть в ней интересную игру, в которой хочется познавать что-то новое и необычное, тогда в школе с математикой будут связаны положительные эмоции, чувство владения предметом, интерес к нему. Любая математическая задача на смекалку, для какого бы возраста она не предназначалась, несет в себе определенную умственную задачу, которая чаще всего замаскирована занимательным сюжетом.</w:t>
      </w:r>
    </w:p>
    <w:p w:rsidR="00821565" w:rsidRPr="00414877" w:rsidRDefault="00821565" w:rsidP="00821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877">
        <w:rPr>
          <w:rFonts w:ascii="Times New Roman" w:hAnsi="Times New Roman" w:cs="Times New Roman"/>
          <w:sz w:val="24"/>
          <w:szCs w:val="24"/>
        </w:rPr>
        <w:t>Занимательность этого дидактического материала маскирует ту математику, которую многие считают сухой, неинтересной и далекой от жизни детей. Благодаря играм с блоками Дьенеша, палочками Кюизенера и играм Воскобовича у детей развиваются все психические процессы, мыслительные операции (умение сравнивать, анализировать, систематизировать, классифицировать, обобщать, делать выводы, умозаключения); способности к моделированию и конструированию, что в свою очередь способствует развитию определенных мозговых центров, влияющих на развитие речи. Также эти интеллектуальные игры способствуют развитию творческих способностей: фантазии, воображения, наглядно – действенного мышления, пространственного ориентирования, внимания.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b/>
          <w:color w:val="111111"/>
        </w:rPr>
        <w:t>Цель </w:t>
      </w:r>
      <w:r w:rsidRPr="00414877">
        <w:rPr>
          <w:rStyle w:val="a4"/>
          <w:b w:val="0"/>
          <w:color w:val="111111"/>
          <w:bdr w:val="none" w:sz="0" w:space="0" w:color="auto" w:frame="1"/>
        </w:rPr>
        <w:t>программы</w:t>
      </w:r>
      <w:r w:rsidRPr="00414877">
        <w:rPr>
          <w:color w:val="111111"/>
        </w:rPr>
        <w:t> - обогащение чувственного опыта детей старшего дошкольного возраста, формирование предпосылок для дальнейшего умственного развития.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b/>
          <w:color w:val="111111"/>
        </w:rPr>
        <w:t>Задачи </w:t>
      </w:r>
      <w:r w:rsidRPr="00414877">
        <w:rPr>
          <w:rStyle w:val="a4"/>
          <w:color w:val="111111"/>
          <w:bdr w:val="none" w:sz="0" w:space="0" w:color="auto" w:frame="1"/>
        </w:rPr>
        <w:t>программы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Создать условия для обогащения чувственного опыта, необходимого для полноценного восприятия </w:t>
      </w:r>
      <w:r w:rsidRPr="00414877">
        <w:rPr>
          <w:rStyle w:val="a4"/>
          <w:b w:val="0"/>
          <w:color w:val="111111"/>
          <w:bdr w:val="none" w:sz="0" w:space="0" w:color="auto" w:frame="1"/>
        </w:rPr>
        <w:t>окружающего мира</w:t>
      </w:r>
      <w:r w:rsidRPr="00414877">
        <w:rPr>
          <w:color w:val="111111"/>
        </w:rPr>
        <w:t>, и накопления сенсорного опыта детей в ходе предметно-игровой деятельности через игры с дидактическим материалом – </w:t>
      </w:r>
      <w:r w:rsidRPr="00414877">
        <w:rPr>
          <w:rStyle w:val="a4"/>
          <w:b w:val="0"/>
          <w:color w:val="111111"/>
          <w:bdr w:val="none" w:sz="0" w:space="0" w:color="auto" w:frame="1"/>
        </w:rPr>
        <w:t>блоками Дьенеша</w:t>
      </w:r>
      <w:r w:rsidRPr="00414877">
        <w:rPr>
          <w:color w:val="111111"/>
        </w:rPr>
        <w:t xml:space="preserve">, палочками </w:t>
      </w:r>
      <w:r w:rsidRPr="00414877">
        <w:t>Кюизенера и играм Воскобовича.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Способствовать формированию умения ориентироваться в различных свойствах предметов (</w:t>
      </w:r>
      <w:r w:rsidRPr="00414877">
        <w:rPr>
          <w:rStyle w:val="a4"/>
          <w:b w:val="0"/>
          <w:color w:val="111111"/>
          <w:bdr w:val="none" w:sz="0" w:space="0" w:color="auto" w:frame="1"/>
        </w:rPr>
        <w:t>цвете</w:t>
      </w:r>
      <w:r w:rsidRPr="00414877">
        <w:rPr>
          <w:color w:val="111111"/>
        </w:rPr>
        <w:t>, величине, форме, количестве, положении в пространстве и пр.).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Способствовать развитию способности наглядного моделирования.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Способствовать воспитанию первичных волевых черт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д., эмоционально-положительное отношение к сверстникам в игре.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lastRenderedPageBreak/>
        <w:t>• Способствовать развитию сенсорных способностей, пальцевой моторики, формированию обследовательских навыков.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14877">
        <w:rPr>
          <w:b/>
          <w:color w:val="111111"/>
        </w:rPr>
        <w:t>Основные принципы </w:t>
      </w:r>
      <w:r w:rsidRPr="00414877">
        <w:rPr>
          <w:rStyle w:val="a4"/>
          <w:color w:val="111111"/>
          <w:bdr w:val="none" w:sz="0" w:space="0" w:color="auto" w:frame="1"/>
        </w:rPr>
        <w:t>программы</w:t>
      </w:r>
      <w:r w:rsidRPr="00414877">
        <w:rPr>
          <w:color w:val="111111"/>
        </w:rPr>
        <w:t>: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Принцип занимательности - 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Принцип новизны - 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Принцип динамичности - заключается в постановке целей по обучению и развития ребёнка, которые постоянно углубляются и расширяются, чтобы повысить интерес и внимание детей к обучению.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Принцип сотрудничества - позволяет создать в ходе продуктивной деятельности, доброжелательное отношение друг к другу и взаимопомощь.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Систематичности и последовательности – 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Учет возрастных и индивидуальных особенностей – основывается на знании </w:t>
      </w:r>
      <w:r w:rsidRPr="00414877">
        <w:rPr>
          <w:rStyle w:val="a4"/>
          <w:b w:val="0"/>
          <w:color w:val="111111"/>
          <w:bdr w:val="none" w:sz="0" w:space="0" w:color="auto" w:frame="1"/>
        </w:rPr>
        <w:t>анатомо-физиологических и психических</w:t>
      </w:r>
      <w:r w:rsidRPr="00414877">
        <w:rPr>
          <w:color w:val="111111"/>
        </w:rPr>
        <w:t>, возрастных и индивидуальных особенностей ребенка.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Научности – заключается в формировании у детей системы научных знаний, в анализе и синтезе предметов, выделениях в нем важных, существенных признаков (</w:t>
      </w:r>
      <w:r w:rsidRPr="00414877">
        <w:rPr>
          <w:rStyle w:val="a4"/>
          <w:b w:val="0"/>
          <w:color w:val="111111"/>
          <w:bdr w:val="none" w:sz="0" w:space="0" w:color="auto" w:frame="1"/>
        </w:rPr>
        <w:t>цвет</w:t>
      </w:r>
      <w:r w:rsidRPr="00414877">
        <w:rPr>
          <w:color w:val="111111"/>
        </w:rPr>
        <w:t>, форма, величина, в выявлении возмож-ных межпредметных связей, в использовании принятых научных терминов </w:t>
      </w:r>
      <w:r w:rsidRPr="00414877">
        <w:rPr>
          <w:i/>
          <w:iCs/>
          <w:color w:val="111111"/>
          <w:bdr w:val="none" w:sz="0" w:space="0" w:color="auto" w:frame="1"/>
        </w:rPr>
        <w:t>(например, квадрат, прямоугольник, треугольник, круг и пр.)</w:t>
      </w:r>
      <w:r w:rsidRPr="00414877">
        <w:rPr>
          <w:color w:val="111111"/>
        </w:rPr>
        <w:t>.</w:t>
      </w:r>
    </w:p>
    <w:p w:rsidR="00821565" w:rsidRPr="00414877" w:rsidRDefault="00821565" w:rsidP="00821565">
      <w:pPr>
        <w:pStyle w:val="a3"/>
        <w:shd w:val="clear" w:color="auto" w:fill="FFFFFF"/>
        <w:spacing w:before="188" w:beforeAutospacing="0" w:after="0" w:afterAutospacing="0"/>
        <w:ind w:firstLine="360"/>
        <w:rPr>
          <w:b/>
          <w:color w:val="111111"/>
        </w:rPr>
      </w:pPr>
      <w:r w:rsidRPr="00414877">
        <w:rPr>
          <w:b/>
          <w:color w:val="111111"/>
        </w:rPr>
        <w:t>Формы и режим проведения занятий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 </w:t>
      </w:r>
      <w:r w:rsidRPr="00414877">
        <w:rPr>
          <w:i/>
          <w:iCs/>
          <w:color w:val="111111"/>
          <w:bdr w:val="none" w:sz="0" w:space="0" w:color="auto" w:frame="1"/>
        </w:rPr>
        <w:t>(движения, действия и т. п.)</w:t>
      </w:r>
      <w:r w:rsidRPr="00414877">
        <w:rPr>
          <w:color w:val="111111"/>
        </w:rPr>
        <w:t> Основной упор сделан на применении дидактических игр и игровых упражнений, которые могут проводиться в комплексе и самостоятельно, в зависимости от уровня развития и подготовленности ребенка к восприятию.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В рабочей </w:t>
      </w:r>
      <w:r w:rsidRPr="00414877">
        <w:rPr>
          <w:rStyle w:val="a4"/>
          <w:b w:val="0"/>
          <w:color w:val="111111"/>
          <w:bdr w:val="none" w:sz="0" w:space="0" w:color="auto" w:frame="1"/>
        </w:rPr>
        <w:t xml:space="preserve">программе </w:t>
      </w:r>
      <w:r w:rsidRPr="00414877">
        <w:rPr>
          <w:color w:val="111111"/>
          <w:bdr w:val="none" w:sz="0" w:space="0" w:color="auto" w:frame="1"/>
        </w:rPr>
        <w:t>предусмотрено использование различных видов дидактических игр</w:t>
      </w:r>
      <w:r w:rsidRPr="00414877">
        <w:rPr>
          <w:color w:val="111111"/>
        </w:rPr>
        <w:t>: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восприятие формы;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целенаправленное развитие восприятия </w:t>
      </w:r>
      <w:r w:rsidRPr="00414877">
        <w:rPr>
          <w:rStyle w:val="a4"/>
          <w:b w:val="0"/>
          <w:color w:val="111111"/>
          <w:bdr w:val="none" w:sz="0" w:space="0" w:color="auto" w:frame="1"/>
        </w:rPr>
        <w:t>цвета</w:t>
      </w:r>
      <w:r w:rsidRPr="00414877">
        <w:rPr>
          <w:color w:val="111111"/>
        </w:rPr>
        <w:t>;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восприятие качеств величины;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количество предметов;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развитие речи, мышления;</w:t>
      </w:r>
    </w:p>
    <w:p w:rsidR="00821565" w:rsidRPr="00414877" w:rsidRDefault="00821565" w:rsidP="008215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4877">
        <w:rPr>
          <w:color w:val="111111"/>
        </w:rPr>
        <w:t>• На развитие способности действия наглядного моделирования.</w:t>
      </w:r>
    </w:p>
    <w:p w:rsidR="00821565" w:rsidRPr="00414877" w:rsidRDefault="00821565" w:rsidP="0082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Возрастная</w:t>
      </w:r>
      <w:r w:rsidRPr="004148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категория</w:t>
      </w:r>
      <w:r w:rsidRPr="004148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детей  - 5-6</w:t>
      </w: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лет</w:t>
      </w:r>
    </w:p>
    <w:p w:rsidR="00821565" w:rsidRPr="00414877" w:rsidRDefault="00821565" w:rsidP="0082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</w:t>
      </w:r>
      <w:r w:rsidRPr="00414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занятий в</w:t>
      </w:r>
      <w:r w:rsidRPr="00414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неделю - 2</w:t>
      </w:r>
    </w:p>
    <w:p w:rsidR="00821565" w:rsidRDefault="00821565" w:rsidP="008215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Продолжительность занятий  - 25</w:t>
      </w:r>
      <w:r w:rsidRPr="00414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</w:p>
    <w:p w:rsidR="00821565" w:rsidRPr="00414877" w:rsidRDefault="00821565" w:rsidP="008215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1565" w:rsidRPr="002D400B" w:rsidRDefault="00821565" w:rsidP="008215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D400B">
        <w:rPr>
          <w:rFonts w:ascii="Times New Roman" w:hAnsi="Times New Roman" w:cs="Times New Roman"/>
          <w:sz w:val="32"/>
          <w:szCs w:val="32"/>
          <w:u w:val="single"/>
        </w:rPr>
        <w:lastRenderedPageBreak/>
        <w:t>Календарно-тематическое</w:t>
      </w:r>
    </w:p>
    <w:p w:rsidR="00821565" w:rsidRPr="002D400B" w:rsidRDefault="00821565" w:rsidP="008215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D400B">
        <w:rPr>
          <w:rFonts w:ascii="Times New Roman" w:hAnsi="Times New Roman" w:cs="Times New Roman"/>
          <w:sz w:val="32"/>
          <w:szCs w:val="32"/>
          <w:u w:val="single"/>
        </w:rPr>
        <w:t>планирование занятий с дошкольниками по программе</w:t>
      </w:r>
    </w:p>
    <w:p w:rsidR="00821565" w:rsidRPr="002D400B" w:rsidRDefault="00821565" w:rsidP="008215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D400B">
        <w:rPr>
          <w:rFonts w:ascii="Times New Roman" w:hAnsi="Times New Roman" w:cs="Times New Roman"/>
          <w:sz w:val="32"/>
          <w:szCs w:val="32"/>
          <w:u w:val="single"/>
        </w:rPr>
        <w:t>дополнительного образования</w:t>
      </w:r>
    </w:p>
    <w:p w:rsidR="00821565" w:rsidRDefault="00FA541C" w:rsidP="008215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«Разноцветные палочки</w:t>
      </w:r>
      <w:r w:rsidR="00821565" w:rsidRPr="00DC161F">
        <w:rPr>
          <w:rFonts w:ascii="Times New Roman" w:hAnsi="Times New Roman" w:cs="Times New Roman"/>
          <w:b/>
          <w:sz w:val="32"/>
          <w:szCs w:val="32"/>
        </w:rPr>
        <w:t>»</w:t>
      </w:r>
    </w:p>
    <w:p w:rsidR="00821565" w:rsidRDefault="00821565" w:rsidP="00821565">
      <w:pPr>
        <w:spacing w:after="0" w:line="240" w:lineRule="auto"/>
        <w:jc w:val="center"/>
        <w:rPr>
          <w:rFonts w:ascii="Arial" w:hAnsi="Arial" w:cs="Arial"/>
          <w:color w:val="111111"/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2235"/>
        <w:gridCol w:w="4677"/>
        <w:gridCol w:w="4678"/>
        <w:gridCol w:w="3196"/>
      </w:tblGrid>
      <w:tr w:rsidR="00821565" w:rsidTr="00ED151E">
        <w:tc>
          <w:tcPr>
            <w:tcW w:w="2235" w:type="dxa"/>
          </w:tcPr>
          <w:p w:rsidR="00821565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4677" w:type="dxa"/>
          </w:tcPr>
          <w:p w:rsidR="00821565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темы занятия</w:t>
            </w:r>
          </w:p>
        </w:tc>
        <w:tc>
          <w:tcPr>
            <w:tcW w:w="4678" w:type="dxa"/>
          </w:tcPr>
          <w:p w:rsidR="00821565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3196" w:type="dxa"/>
          </w:tcPr>
          <w:p w:rsidR="00821565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прохождения</w:t>
            </w: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41487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Знакомство с блоками Дьенеша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</w:t>
            </w:r>
            <w:r w:rsidRPr="00414877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Цвет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, классификация по одному признаку»</w:t>
            </w:r>
            <w:r w:rsidRPr="00414877">
              <w:rPr>
                <w:color w:val="111111"/>
              </w:rPr>
              <w:t xml:space="preserve">. 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«Какой это </w:t>
            </w:r>
            <w:r w:rsidRPr="00414877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цвет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?»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Знакомство с основными </w:t>
            </w:r>
            <w:r w:rsidRPr="0041487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цветами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красный, синий, желтый.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«Что нам привёз Мишутка?»</w:t>
            </w:r>
            <w:r w:rsidRPr="00414877">
              <w:rPr>
                <w:color w:val="111111"/>
              </w:rPr>
              <w:t xml:space="preserve"> Игра на внимание 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«Чего не стало?»</w:t>
            </w:r>
            <w:r w:rsidRPr="00414877">
              <w:rPr>
                <w:color w:val="111111"/>
              </w:rPr>
              <w:t> и 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«Что изменилось?»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умения выделять в геометрических фигурах признак </w:t>
            </w:r>
            <w:r w:rsidRPr="00414877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цвета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различать и называть основные </w:t>
            </w:r>
            <w:r w:rsidRPr="00414877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цвета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</w:pPr>
            <w:r w:rsidRPr="00414877">
              <w:rPr>
                <w:color w:val="111111"/>
              </w:rPr>
              <w:t>Игра на внимание 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«Найди пару»</w:t>
            </w: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Закреплять умение различать и называть основные </w:t>
            </w:r>
            <w:r w:rsidRPr="00414877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цвета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</w:t>
            </w:r>
            <w:r w:rsidRPr="00414877">
              <w:rPr>
                <w:rStyle w:val="a4"/>
                <w:iCs/>
                <w:color w:val="111111"/>
                <w:bdr w:val="none" w:sz="0" w:space="0" w:color="auto" w:frame="1"/>
              </w:rPr>
              <w:t>Цвет и форма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, классификация по одному признаку»</w:t>
            </w:r>
            <w:r w:rsidRPr="00414877">
              <w:rPr>
                <w:color w:val="111111"/>
              </w:rPr>
              <w:t>.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«Какой это формы?»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Способствовать развитию умения различать фигуры, 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выделяя признак формы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круг, квадрат, прямоугольник, треугольник.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Что нам привёз Зайчишка?»</w:t>
            </w:r>
            <w:r w:rsidRPr="00414877">
              <w:rPr>
                <w:color w:val="111111"/>
              </w:rPr>
              <w:t xml:space="preserve"> Игра на развитие тактильных ощущений 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«Чудесный мешочек»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Способствовать развитию умения выделять в признак формы, различать и называть основные геометрические фигуры. Закреплять умение различать и называть геометрические фигуры по заданному признаку формы, развивать 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тактильные ощущения.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821565" w:rsidRPr="00414877" w:rsidTr="00ED151E">
        <w:tc>
          <w:tcPr>
            <w:tcW w:w="2235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 </w:t>
            </w: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«Отгадай фигуру»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 </w:t>
            </w: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«Продолжи дорожку»</w:t>
            </w:r>
          </w:p>
        </w:tc>
        <w:tc>
          <w:tcPr>
            <w:tcW w:w="4678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умения давать характеристику фигуры по условному обозначению </w:t>
            </w: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(схематическое изображение геометрических фигур)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Закреплять умение различать и называть геометрические фигуры, выполнять действия, согласно определенному правилу.</w:t>
            </w:r>
          </w:p>
        </w:tc>
        <w:tc>
          <w:tcPr>
            <w:tcW w:w="3196" w:type="dxa"/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9"/>
        </w:trPr>
        <w:tc>
          <w:tcPr>
            <w:tcW w:w="2235" w:type="dxa"/>
            <w:tcBorders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</w:t>
            </w:r>
            <w:r w:rsidRPr="00414877">
              <w:rPr>
                <w:rStyle w:val="a4"/>
                <w:iCs/>
                <w:color w:val="111111"/>
                <w:bdr w:val="none" w:sz="0" w:space="0" w:color="auto" w:frame="1"/>
              </w:rPr>
              <w:t>Цвет и форма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, классификация по одному признаку»</w:t>
            </w:r>
            <w:r w:rsidRPr="00414877">
              <w:rPr>
                <w:color w:val="111111"/>
              </w:rPr>
              <w:t>.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«Какого размера фигуры?»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умения различать фигуры, выделяя признак величины.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«Угости матрешек печеньем»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умения различать геометрические фигуры по заданному признаку величины.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Знакомство с новым нестандартным  дидактическим материалом – цветными счётными палочками Кюизенера.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Учить детей составлять группу из отдельных предметов. Учить сравнивать предметы по длине, обозначать словами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  <w:rPr>
                <w:i/>
              </w:rPr>
            </w:pPr>
            <w:r w:rsidRPr="00414877">
              <w:t xml:space="preserve">результат сравнения: </w:t>
            </w:r>
            <w:r w:rsidRPr="00414877">
              <w:rPr>
                <w:i/>
              </w:rPr>
              <w:t>длиннее ,короче, равные по длине.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Развивать логическое мышление.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Знакомство со словом «прачечная».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821565" w:rsidRPr="00414877" w:rsidTr="00ED151E">
        <w:trPr>
          <w:trHeight w:val="13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«Числа 1 и 2 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 xml:space="preserve">Учить детей сравнивать предметы по длине и 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обозначать словами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результат сравнения.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Познакомить с образованием числа 2,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lastRenderedPageBreak/>
              <w:t>цифрами 1и 2, т.е. палочками (белая и розовая), обозначающими</w:t>
            </w:r>
          </w:p>
          <w:p w:rsidR="00821565" w:rsidRPr="00414877" w:rsidRDefault="00821565" w:rsidP="00ED151E">
            <w:pPr>
              <w:pStyle w:val="a3"/>
              <w:spacing w:before="0" w:beforeAutospacing="0" w:after="200" w:afterAutospacing="0"/>
            </w:pPr>
            <w:r w:rsidRPr="00414877">
              <w:t>эти цифры. Развивать мелкую моторику.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 У кого больше».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a6"/>
              <w:spacing w:after="200"/>
              <w:ind w:left="0"/>
              <w:rPr>
                <w:i w:val="0"/>
              </w:rPr>
            </w:pPr>
            <w:r w:rsidRPr="00414877">
              <w:rPr>
                <w:i w:val="0"/>
              </w:rPr>
              <w:t>Закреплять название геометрической фигуры «треугольник». Учить составлять фигуру из палочек, сравнивать фигуры по величине.</w:t>
            </w:r>
          </w:p>
          <w:p w:rsidR="00821565" w:rsidRPr="00414877" w:rsidRDefault="00821565" w:rsidP="00ED151E">
            <w:pPr>
              <w:pStyle w:val="a6"/>
              <w:spacing w:after="200"/>
              <w:ind w:left="0"/>
              <w:rPr>
                <w:i w:val="0"/>
              </w:rPr>
            </w:pPr>
            <w:r w:rsidRPr="00414877">
              <w:rPr>
                <w:i w:val="0"/>
              </w:rPr>
              <w:t>Классифицировать предметы по высоте, в</w:t>
            </w:r>
          </w:p>
          <w:p w:rsidR="00821565" w:rsidRPr="00414877" w:rsidRDefault="00821565" w:rsidP="00ED151E">
            <w:pPr>
              <w:pStyle w:val="a6"/>
              <w:spacing w:after="200"/>
              <w:ind w:left="0"/>
              <w:rPr>
                <w:i w:val="0"/>
              </w:rPr>
            </w:pPr>
            <w:r w:rsidRPr="00414877">
              <w:rPr>
                <w:i w:val="0"/>
              </w:rPr>
              <w:t>сравнении называть, какой</w:t>
            </w:r>
          </w:p>
          <w:p w:rsidR="00821565" w:rsidRPr="00414877" w:rsidRDefault="00821565" w:rsidP="00ED151E">
            <w:pPr>
              <w:pStyle w:val="a6"/>
              <w:spacing w:after="200"/>
              <w:ind w:left="0"/>
              <w:rPr>
                <w:i w:val="0"/>
              </w:rPr>
            </w:pPr>
            <w:r w:rsidRPr="00414877">
              <w:rPr>
                <w:i w:val="0"/>
              </w:rPr>
              <w:t>«выше», «ниже», «одинаковые по высоте».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«Число 3».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Познакомить детей с образованием числа 3 и  цифрой 3, с помощью соответствующей цветной счётной палочки (голубой).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Упражнять в ориентировке в пространстве.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Развивать зрительный глазомер.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«Постройка дома».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Учить детей моделировать предмет из четырёх палочек одной длины, сравнивать предмет по высоте. Упражнять в счёте; в различии количественного и порядкового счёта, умении отвечать на вопросы: «Сколько?  Который по счёту?»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Преобразовывать конструкцию предмета.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Закреплять умение сравнивать предметы по длине.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lastRenderedPageBreak/>
              <w:t>Формировать навык самоконтроля и самооценки.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Развивать мелкую моторику.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«Число 4».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Познакомить детей с образованием числа 4 и  цифрой 4, с помощью соответствующей цветной счётной палочки (красной).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Развивать у детей представления: о цвете, о составе числа из двух меньших чисел. Закреплять названия геометрических фигур. Упражнять в счёте, умении отвечать на вопросы: «Сколько? Который по счёту?»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Учить детей понимать поставленную задачу и решать её самостоятельно.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 xml:space="preserve">Формировать навык самоконтроля и самооценки. 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«Число 5».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Продолжать учить детей считать в пределах 5 и знакомить с порядковым значением числа 5,правильно отвечая на вопросы : «Который  по счету?», «На котором месте?»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Познакомить детей с образованием числа 5 и  цифрой 5, с помощью соответствующей цветной счётной палочки (жёлтой).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Учить детей отбирать палочки нужного цвета и числового значения по словесному указанию воспитателя.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20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«Дорога к дому».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 xml:space="preserve">Закреплять умение детей измерять с помощью условной  мерки; ориентироваться в пространстве на ограниченной площади. 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Пользоваться словами: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слева, справа, выше, ниже,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 xml:space="preserve">далеко, близко.     </w:t>
            </w:r>
          </w:p>
          <w:p w:rsidR="00821565" w:rsidRPr="00414877" w:rsidRDefault="00821565" w:rsidP="00ED151E">
            <w:pPr>
              <w:pStyle w:val="-"/>
              <w:framePr w:hSpace="0" w:wrap="auto" w:vAnchor="margin" w:xAlign="left" w:yAlign="inline"/>
              <w:spacing w:after="200"/>
              <w:suppressOverlap w:val="0"/>
              <w:rPr>
                <w:sz w:val="24"/>
                <w:szCs w:val="24"/>
              </w:rPr>
            </w:pPr>
            <w:r w:rsidRPr="00414877">
              <w:rPr>
                <w:sz w:val="24"/>
                <w:szCs w:val="24"/>
              </w:rPr>
              <w:t>Учить детей понимать поставленную задачу и решать её самостоятельно.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жителями фиолетового леса.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детям понятие, почему лес фиолетовый и какие герои там проживают. 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«Квадрат Воскобовича» (двухцветный)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«Как квадрат превращался в шоколадку»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способности, моторику; увеличивать объем памяти.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20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«Кораблик «Плюх-Плюх» (первое занятие)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конструктивные навыки; развивать внимание, смекалку.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«Кораблик «Плюх-Плюх» (второе занятие)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Увеличивать объем памяти; формировать навык выбора фигуры по образцу.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«Квадрат Воскобовича» (двухцветный)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«Как квадрат превращался в горку»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расположения предметов, пространственное мышление.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прямоугольник из квадрата, сгибая пополам по горизонтали, называть цвет.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«Квадрат Воскобовича» (двухцветный)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«Квадрат превращался в навес»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Развивать умения складывать треугольник из квадрата, сгибая его пополам по диагонали, перемещать предмет в пространстве, поддерживать беседу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8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 xml:space="preserve"> Квадрат Воскобовича.  Двухцветный, 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Игра «Семафор»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познавательных способностей, мелкой моторики; - Развивать умение конструировать </w:t>
            </w:r>
            <w:r w:rsidRPr="0041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плоскостную фигуру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Кораблик Плюх - Плюх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Различать цифры от 1 до 7. Развивать мелкую моторику рук. Формировать умение соотносить целое и части.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 xml:space="preserve"> Кораблик Плюх - Плюх (2 занятия)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Упражнять в сложении цифры одного цвета. Развивать умение анализировать, сравнивать.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color w:val="111111"/>
              </w:rPr>
              <w:t>Блоки Дьнеша «</w:t>
            </w:r>
            <w:r w:rsidRPr="00414877">
              <w:rPr>
                <w:rStyle w:val="a4"/>
                <w:color w:val="111111"/>
                <w:bdr w:val="none" w:sz="0" w:space="0" w:color="auto" w:frame="1"/>
              </w:rPr>
              <w:t>Цвет</w:t>
            </w:r>
            <w:r w:rsidRPr="00414877">
              <w:rPr>
                <w:color w:val="111111"/>
              </w:rPr>
              <w:t>, форма и величина, классификация по трем признакам».</w:t>
            </w:r>
            <w:r>
              <w:rPr>
                <w:color w:val="111111"/>
              </w:rPr>
              <w:t xml:space="preserve"> 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«Какого </w:t>
            </w:r>
            <w:r w:rsidRPr="00414877">
              <w:rPr>
                <w:rStyle w:val="a4"/>
                <w:iCs/>
                <w:color w:val="111111"/>
                <w:bdr w:val="none" w:sz="0" w:space="0" w:color="auto" w:frame="1"/>
              </w:rPr>
              <w:t>цвета</w:t>
            </w:r>
            <w:r w:rsidRPr="00414877">
              <w:rPr>
                <w:iCs/>
                <w:color w:val="111111"/>
                <w:bdr w:val="none" w:sz="0" w:space="0" w:color="auto" w:frame="1"/>
              </w:rPr>
              <w:t>, формы и величины?»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Развивать умение выделять одновре-менно три признака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414877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цвет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форма, величина.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821565" w:rsidRPr="00414877" w:rsidTr="00ED151E">
        <w:trPr>
          <w:trHeight w:val="15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«Садовники»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способности действия наглядного моделирования, умения расшифровывать информацию о свойствах предметов по их знаково-символическим обозначениям, уме-ния выделять одновременно три признака геометрических фигур, действовать, согласно заданному правилу.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«Мы - конструкторы»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Способствовать развитию способности выполнять конструкции по заданной схеме, умения планировать действия, анализировать схему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«Угадай фигуру»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способности действия наглядного моделирования, умение расшифровывать информацию о свойствах предметов по их знаково-символическим обозначениям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color w:val="111111"/>
              </w:rPr>
              <w:t>«</w:t>
            </w:r>
            <w:r w:rsidRPr="00414877">
              <w:rPr>
                <w:rStyle w:val="a4"/>
                <w:color w:val="111111"/>
                <w:bdr w:val="none" w:sz="0" w:space="0" w:color="auto" w:frame="1"/>
              </w:rPr>
              <w:t>Цвет</w:t>
            </w:r>
            <w:r w:rsidRPr="00414877">
              <w:rPr>
                <w:color w:val="111111"/>
              </w:rPr>
              <w:t>, форма и величина, классификация по трем признакам,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color w:val="111111"/>
              </w:rPr>
              <w:t>отрицание </w:t>
            </w:r>
            <w:r w:rsidRPr="00414877">
              <w:rPr>
                <w:i/>
                <w:iCs/>
                <w:color w:val="111111"/>
                <w:bdr w:val="none" w:sz="0" w:space="0" w:color="auto" w:frame="1"/>
              </w:rPr>
              <w:t>(игра с двумя обручами)</w:t>
            </w:r>
            <w:r w:rsidRPr="00414877">
              <w:rPr>
                <w:color w:val="111111"/>
              </w:rPr>
              <w:t>.</w:t>
            </w:r>
          </w:p>
          <w:p w:rsidR="00821565" w:rsidRPr="00414877" w:rsidRDefault="00821565" w:rsidP="00ED151E">
            <w:pPr>
              <w:pStyle w:val="a3"/>
              <w:shd w:val="clear" w:color="auto" w:fill="FFFFFF"/>
              <w:spacing w:before="0" w:beforeAutospacing="0" w:after="200" w:afterAutospacing="0"/>
              <w:ind w:firstLine="360"/>
              <w:rPr>
                <w:color w:val="111111"/>
              </w:rPr>
            </w:pPr>
            <w:r w:rsidRPr="00414877">
              <w:rPr>
                <w:iCs/>
                <w:color w:val="111111"/>
                <w:bdr w:val="none" w:sz="0" w:space="0" w:color="auto" w:frame="1"/>
              </w:rPr>
              <w:t>«Угадай фигуру»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 виде </w:t>
            </w:r>
            <w:r w:rsidRPr="0041487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(на основе отрицания)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«Бусы для мамы»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 виде </w:t>
            </w:r>
            <w:r w:rsidRPr="0041487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(на основе отрицания)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8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«Угости мишек печеньем»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 виде </w:t>
            </w:r>
            <w:r w:rsidRPr="0041487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(на основе отрицания)</w:t>
            </w:r>
            <w:r w:rsidRPr="004148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«Гости из леса»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считать в пределах 6, показать образование числа на основе сравнения 2 палочек Кюизенера, выраженных числами 5 и 6.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умение понимать значение итогового числа, полученного в результате счета предметов в пределах одного и двух, отвечать на вопрос «Сколько?».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«Лесные жители»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цифрой 7,учить детей строить цифровой ряд от 1 до 7, находить соотношение цвета с числом. Учить считать в  пределах 7,закрепить умение понимать значение итогового числа, полученного в результате счета.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огороде»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считать в пределах 6 и знакомить с порядковым значением числа 6,правильно отвечая на вопросы : «Который  по счету?», «На котором месте?»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магазине»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 xml:space="preserve">Продолжать учить детей считать в </w:t>
            </w:r>
            <w:r w:rsidRPr="00414877">
              <w:rPr>
                <w:rStyle w:val="c1"/>
                <w:color w:val="000000"/>
              </w:rPr>
              <w:lastRenderedPageBreak/>
              <w:t>пределах 7 по образцу и на слух.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Формировать у детей представление о составе числа 3  из единиц.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Совершенствовать умение двигаться в заданном направлении и обозначать его словами: вперед, назад, направо, налево.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«Книги на полке у Буратино»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Продолжать учить детей строить числовой ряд  в пределах 7,  соотносить цвет  палочек с числовым значением.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детей определять числа соседи заданного числа, ориентируясь на цветовые палочки.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умение детей подбирать слова противоположные по значению.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«У бабушке в гостях»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считать в пределах 8 , показать образование числа 8 на основе сравнения двух групп предметов, выраженных соседними числами 7 и 8.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«Давайте поиграем»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умение считать в пределах 8, продолжать знакомить с порядковым значением числа, учить отвечать на вопросы «Сколько?», «Который по счету?» «На котором месте?»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умении сравнивать предметы по величине.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детей строить ряд в соответствии  заданным алгоритмам.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умении находить отличия в изображениях предметов.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Петушка»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образованием числа 9 на основе сравнения двух групп предметов, выраженных соседними числами 8 и 9, учить считать в пределах 9,правильно  отвечать на вопрос «Сколько?».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лес за ёлочками»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ind w:left="60" w:hanging="6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Продолжать учить считать в пределах 9, знакомить с цифрой 9. Закрепить умение выкладывать цифру палочками.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ind w:left="60" w:hanging="6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сравнивать8 предметов  по высоте и раскладывать их в убывающем и возрастающей последовательности,  обозначать результаты сравнения выражениями.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«Необычные фигуры»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анализу, абстрагированию, умения строго следовать правилам при выполнении цепочки действий, творческого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мышления, воображения. (блоки)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«Угадай фигуру»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умения кодировать и декодировать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информацию о свойствах.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«Помоги фигурам выбраться из леса»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умение рассуждать. (Не перечеркнутые знаки разрешают идти по своей</w:t>
            </w:r>
          </w:p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дорожке только таким фигурам, как они сами, перечеркнутые знаки —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всем не таким, как они фигурам.)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Д/игра «Зоопарк»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Продолжать строить постройки в соответствии со схемой.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Д/игра «Поиск затонувшего клада»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Закреплять знание знаков – символов, использовать на одной схеме 2-3 символа, развивать мыслительные операции сравнения и обобщения.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Д/игра «Найди выход»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сравнении фигур по двум свойствам.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Д/игра «Куда спрятался щенок»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Развитие умений анализировать и сравнивать фигуры, воспитывать внимание.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Д/игра «Покажи соответствующую фигуру»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sz w:val="24"/>
                <w:szCs w:val="24"/>
              </w:rPr>
              <w:t>Закреплять знание символического обозначения свойств.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«Полет в космос» (работа с палочками)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счете и отсчете предметов на слух, на ощупь (в пределах10).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Продолжать учить понимать отношение между рядом стоящими числами в пределах 10.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Совершенствовать умение сравнивать величину предметов по представлению.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«Кораблик»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детей измерять с помощью условной мерки.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Находить палочки в соответствии цвета с числом.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счете предметов.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навыки моделирования по замыслу.</w:t>
            </w:r>
          </w:p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«Строим  новую площадку»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детей о цветовом и числовом значении палочек. Закрепить умение увеличивать и уменьшать число на один.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«Накроем стол для чаепития»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навыки счета в пределах 9. Закрепить представления , что результат счета не зависит от величины </w:t>
            </w: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предметов и направления счета. Закрепить знание детей цифр,   и их соответствие цвету палочек.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 возрасте. Развивать умение находить соответствие цвета и числовым значением цифры, сравнивать предметы по величине.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«Ковер самолет»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умение выкладывать цифровой ряд с помощью палочек.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представления о порядковом значении чисел до 10.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Учить называть «соседей данного числа».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«Неделька»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ind w:left="60" w:hanging="6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понимание отношений между числами натурального ряда «больше, меньше, больше на…, меньше на…»,Умение увеличивать и уменьшать каждое из чисел на 1.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ind w:left="60" w:hanging="6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решении простых арифметических действий.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«Играем с Матрешками»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составлять задачи. </w:t>
            </w: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навыки моделирования предметов по образцу, развивать воображение.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«Письмо от волшебника»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Закрепить представления о том, что результат счета не зависит от размера и цвета, расположения предметов.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Упражнять в умении сравнивать предметы по величине , раскладывая их в убывающей и возрастающей последовательности, обозначать результаты сравнения словами.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lastRenderedPageBreak/>
              <w:t>Развивать умение определять равенство и неравенство предметов.</w:t>
            </w:r>
          </w:p>
          <w:p w:rsidR="00821565" w:rsidRPr="00414877" w:rsidRDefault="00821565" w:rsidP="00ED151E">
            <w:pPr>
              <w:pStyle w:val="c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414877">
              <w:rPr>
                <w:rStyle w:val="c1"/>
                <w:color w:val="000000"/>
              </w:rPr>
              <w:t>Совершенствовать умение составлять число из единиц.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821565" w:rsidRPr="00414877" w:rsidTr="00ED151E">
        <w:trPr>
          <w:trHeight w:val="15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Кораблик «брызг-брызг».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детей с сортировкой флажков по цвету, познакомить с понятиями: вертикаль, горизонталь, диагональ. 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Кораблик «брызг-брызг», морское путешествие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сортировкой флажков по цвету, познакомить с понятиями: вертикаль, горизонталь, диагональ. 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«Квадрат Воскобовича» (двухцветный)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дети придумывать новые фигуры, а также свои приёмы сложения хорошо известных фигур. Сочиняют свою сказочную историю.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4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«Четырёхцветный квадрат».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сложение ем многоугольников по схемам в книжке «Квадратные забавы», сложение квадратов одноцветных, двухцветных, трёхцветных. Сложение фигур, в которых нет красного (зелёного, синего) цвета. Складывание плоскостных фигур по сказке.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8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«Четырёхцветный квадрат». Второе занятие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знакомить детей с сложением многоугольников по схемам в книжке «Квадратные забавы», сложение квадратов одноцветных, двухцветных, трёхцветных. 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565" w:rsidRPr="00414877" w:rsidTr="00ED151E">
        <w:trPr>
          <w:trHeight w:val="1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«Кораблик «брызг-брызг» и Гусь капитан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определять высоту мачт, порядковый счёт; количественный счёт; соотнесение цифры и количества.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21565" w:rsidRPr="00414877" w:rsidRDefault="00821565" w:rsidP="00ED1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565" w:rsidRPr="00414877" w:rsidRDefault="00821565" w:rsidP="008215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1565" w:rsidRDefault="00821565" w:rsidP="00821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64</w:t>
      </w:r>
    </w:p>
    <w:p w:rsidR="00821565" w:rsidRPr="008B6730" w:rsidRDefault="00821565" w:rsidP="00821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3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21565" w:rsidRPr="008B6730" w:rsidRDefault="00821565" w:rsidP="00821565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color w:val="000000"/>
          <w:sz w:val="28"/>
          <w:szCs w:val="28"/>
        </w:rPr>
      </w:pPr>
      <w:r w:rsidRPr="008B6730">
        <w:rPr>
          <w:rStyle w:val="c2"/>
          <w:color w:val="000000"/>
          <w:sz w:val="28"/>
          <w:szCs w:val="28"/>
        </w:rPr>
        <w:t>Т.М. Бондаренко Развивающие игры в ДОУ</w:t>
      </w:r>
    </w:p>
    <w:p w:rsidR="00821565" w:rsidRPr="008B6730" w:rsidRDefault="00821565" w:rsidP="00821565">
      <w:pPr>
        <w:pStyle w:val="c10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8B6730">
        <w:rPr>
          <w:rStyle w:val="c2"/>
          <w:color w:val="000000"/>
          <w:sz w:val="28"/>
          <w:szCs w:val="28"/>
        </w:rPr>
        <w:t>Воронеж, 2009</w:t>
      </w:r>
    </w:p>
    <w:p w:rsidR="00821565" w:rsidRPr="008B6730" w:rsidRDefault="00821565" w:rsidP="00821565">
      <w:pPr>
        <w:pStyle w:val="a7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Карелина С.Н. Развитие познавательных способностей детей в процессе использования  развивающих игр В.Воскобовича. Д\П., 2008.№10.</w:t>
      </w:r>
    </w:p>
    <w:p w:rsidR="00821565" w:rsidRPr="008B6730" w:rsidRDefault="00821565" w:rsidP="00821565">
      <w:pPr>
        <w:pStyle w:val="c5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8B6730">
        <w:rPr>
          <w:rStyle w:val="c6"/>
          <w:color w:val="000000"/>
          <w:sz w:val="28"/>
          <w:szCs w:val="28"/>
        </w:rPr>
        <w:t>3. «Развивающие игры и занятия с палочками Кюизенера» В.П.Новикова, Л.И. Тихонова  М.: Мозаика – Синтез 2009г.</w:t>
      </w:r>
    </w:p>
    <w:p w:rsidR="00821565" w:rsidRPr="008B6730" w:rsidRDefault="00821565" w:rsidP="00821565">
      <w:pPr>
        <w:pStyle w:val="c5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8B6730">
        <w:rPr>
          <w:rStyle w:val="c6"/>
          <w:color w:val="000000"/>
          <w:sz w:val="28"/>
          <w:szCs w:val="28"/>
        </w:rPr>
        <w:t>4.  http://www.vershina-corp.ru/fishki-dlya-malyshki/razvivayushie-metodiki/metodika-kyuizenera/</w:t>
      </w:r>
    </w:p>
    <w:p w:rsidR="00821565" w:rsidRPr="008B6730" w:rsidRDefault="00821565" w:rsidP="008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>5.  «Как работать с палочками Кюизенера» Л.Д.Комарова М.: Издательство ГНОМ 2016г. Р77</w:t>
      </w:r>
    </w:p>
    <w:p w:rsidR="00821565" w:rsidRPr="008B6730" w:rsidRDefault="00821565" w:rsidP="0082156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 xml:space="preserve">6. </w:t>
      </w:r>
      <w:r w:rsidRPr="008B6730">
        <w:rPr>
          <w:rFonts w:ascii="Times New Roman" w:eastAsia="Times New Roman" w:hAnsi="Times New Roman" w:cs="Times New Roman"/>
          <w:sz w:val="28"/>
          <w:szCs w:val="28"/>
        </w:rPr>
        <w:t>Петровский В.А., Ярошевский М.Г. Основы теоретической психологии.</w:t>
      </w:r>
    </w:p>
    <w:p w:rsidR="00821565" w:rsidRPr="008B6730" w:rsidRDefault="00821565" w:rsidP="0082156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B6730">
        <w:rPr>
          <w:rFonts w:ascii="Times New Roman" w:eastAsia="Times New Roman" w:hAnsi="Times New Roman" w:cs="Times New Roman"/>
          <w:sz w:val="28"/>
          <w:szCs w:val="28"/>
        </w:rPr>
        <w:t>М. Инфа-М, 1998.</w:t>
      </w:r>
    </w:p>
    <w:p w:rsidR="00821565" w:rsidRPr="008B6730" w:rsidRDefault="00821565" w:rsidP="008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>7. Е. Н. Панова «Дидактические игры и занятия в ДОУ» (блоки Дьенеша, выпуск 1, старший возраст).</w:t>
      </w:r>
    </w:p>
    <w:p w:rsidR="00821565" w:rsidRPr="008B6730" w:rsidRDefault="00821565" w:rsidP="008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>8.  Н.О. Лелявина, Б.Б. Финкельштейн, «Давайте вместе поиграем» (игры с логическими блоками Дьенеша).</w:t>
      </w:r>
    </w:p>
    <w:p w:rsidR="00821565" w:rsidRPr="008B6730" w:rsidRDefault="00821565" w:rsidP="008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>9.  Е. Бортникова, «Чудо – обучайка» (изучаем геометрические фигуры, для детей 3-6 лет).</w:t>
      </w:r>
    </w:p>
    <w:p w:rsidR="00821565" w:rsidRPr="008B6730" w:rsidRDefault="00821565" w:rsidP="0082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730">
        <w:rPr>
          <w:rFonts w:ascii="Times New Roman" w:hAnsi="Times New Roman" w:cs="Times New Roman"/>
          <w:sz w:val="28"/>
          <w:szCs w:val="28"/>
        </w:rPr>
        <w:t>10.  Набор «Давайте поиграем». «Игры с логическими блоками Дьенеша».</w:t>
      </w:r>
    </w:p>
    <w:p w:rsidR="00821565" w:rsidRDefault="00821565" w:rsidP="00821565">
      <w:pPr>
        <w:spacing w:after="0"/>
        <w:rPr>
          <w:sz w:val="28"/>
          <w:szCs w:val="28"/>
        </w:rPr>
      </w:pPr>
    </w:p>
    <w:p w:rsidR="00821565" w:rsidRPr="00FA3889" w:rsidRDefault="00821565" w:rsidP="00821565">
      <w:pPr>
        <w:rPr>
          <w:sz w:val="28"/>
          <w:szCs w:val="28"/>
        </w:rPr>
      </w:pPr>
    </w:p>
    <w:p w:rsidR="00821565" w:rsidRDefault="00821565" w:rsidP="00821565"/>
    <w:p w:rsidR="00821565" w:rsidRPr="008B6730" w:rsidRDefault="00821565" w:rsidP="00821565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52A9B" w:rsidRDefault="00752A9B"/>
    <w:sectPr w:rsidR="00752A9B" w:rsidSect="00686E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07AA8"/>
    <w:multiLevelType w:val="hybridMultilevel"/>
    <w:tmpl w:val="7C8C7D9E"/>
    <w:lvl w:ilvl="0" w:tplc="BD027F1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1565"/>
    <w:rsid w:val="00752A9B"/>
    <w:rsid w:val="00821565"/>
    <w:rsid w:val="00FA541C"/>
    <w:rsid w:val="00FE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565"/>
    <w:rPr>
      <w:b/>
      <w:bCs/>
    </w:rPr>
  </w:style>
  <w:style w:type="table" w:styleId="a5">
    <w:name w:val="Table Grid"/>
    <w:basedOn w:val="a1"/>
    <w:uiPriority w:val="59"/>
    <w:rsid w:val="00821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+ курсив"/>
    <w:basedOn w:val="a"/>
    <w:rsid w:val="00821565"/>
    <w:pPr>
      <w:shd w:val="clear" w:color="auto" w:fill="FFFFFF"/>
      <w:spacing w:after="0" w:line="240" w:lineRule="auto"/>
      <w:ind w:left="59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-">
    <w:name w:val="Книга - Тема урока"/>
    <w:basedOn w:val="a"/>
    <w:autoRedefine/>
    <w:rsid w:val="00821565"/>
    <w:pPr>
      <w:framePr w:hSpace="180" w:wrap="around" w:vAnchor="text" w:hAnchor="text" w:x="-601" w:y="1"/>
      <w:spacing w:after="0" w:line="240" w:lineRule="auto"/>
      <w:ind w:left="7"/>
      <w:suppressOverlap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82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1565"/>
  </w:style>
  <w:style w:type="paragraph" w:customStyle="1" w:styleId="c10">
    <w:name w:val="c10"/>
    <w:basedOn w:val="a"/>
    <w:rsid w:val="0082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21565"/>
  </w:style>
  <w:style w:type="character" w:customStyle="1" w:styleId="c6">
    <w:name w:val="c6"/>
    <w:basedOn w:val="a0"/>
    <w:rsid w:val="00821565"/>
  </w:style>
  <w:style w:type="paragraph" w:styleId="a7">
    <w:name w:val="List Paragraph"/>
    <w:basedOn w:val="a"/>
    <w:uiPriority w:val="34"/>
    <w:qFormat/>
    <w:rsid w:val="008215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3111</Words>
  <Characters>17736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2025-11-11T15:22:00Z</dcterms:created>
  <dcterms:modified xsi:type="dcterms:W3CDTF">2025-11-11T15:31:00Z</dcterms:modified>
</cp:coreProperties>
</file>