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B" w:rsidRPr="000F273B" w:rsidRDefault="00EF330E" w:rsidP="00EF330E">
      <w:pPr>
        <w:pStyle w:val="a3"/>
        <w:spacing w:before="0" w:beforeAutospacing="0" w:after="150" w:afterAutospacing="0"/>
        <w:rPr>
          <w:rFonts w:ascii="Arial" w:hAnsi="Arial" w:cs="Arial"/>
          <w:sz w:val="40"/>
          <w:szCs w:val="40"/>
        </w:rPr>
      </w:pPr>
      <w:r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        </w:t>
      </w:r>
      <w:r w:rsidR="000F273B" w:rsidRPr="000F273B">
        <w:rPr>
          <w:b/>
          <w:bCs/>
          <w:sz w:val="40"/>
          <w:szCs w:val="40"/>
        </w:rPr>
        <w:t xml:space="preserve">Развивающие игры   </w:t>
      </w:r>
      <w:proofErr w:type="spellStart"/>
      <w:r w:rsidR="000F273B" w:rsidRPr="000F273B">
        <w:rPr>
          <w:b/>
          <w:bCs/>
          <w:sz w:val="40"/>
          <w:szCs w:val="40"/>
        </w:rPr>
        <w:t>Воскобовича</w:t>
      </w:r>
      <w:proofErr w:type="spellEnd"/>
    </w:p>
    <w:p w:rsidR="000F273B" w:rsidRDefault="000F273B"/>
    <w:p w:rsidR="000F273B" w:rsidRDefault="000F273B" w:rsidP="00EF330E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7"/>
          <w:szCs w:val="27"/>
        </w:rPr>
      </w:pPr>
      <w:r w:rsidRPr="000F273B">
        <w:rPr>
          <w:noProof/>
          <w:color w:val="0077CC"/>
          <w:sz w:val="23"/>
          <w:szCs w:val="23"/>
          <w:bdr w:val="none" w:sz="0" w:space="0" w:color="auto" w:frame="1"/>
        </w:rPr>
        <w:drawing>
          <wp:inline distT="0" distB="0" distL="0" distR="0" wp14:anchorId="1F632870" wp14:editId="22136E02">
            <wp:extent cx="3545212" cy="2674961"/>
            <wp:effectExtent l="0" t="0" r="0" b="0"/>
            <wp:docPr id="1" name="Рисунок 1" descr="http://www.o-krohe.ru/images/article/cropped/240-180/2017/02/kak-igrat-v-kvadrat-voskobovicha-i-kak-ego-sdelat-svoimi-rukami-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cropped/240-180/2017/02/kak-igrat-v-kvadrat-voskobovicha-i-kak-ego-sdelat-svoimi-rukami-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42" cy="27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0F273B">
        <w:rPr>
          <w:b/>
          <w:bCs/>
          <w:sz w:val="32"/>
          <w:szCs w:val="32"/>
        </w:rPr>
        <w:t xml:space="preserve">Развивающие игры   </w:t>
      </w:r>
      <w:proofErr w:type="spellStart"/>
      <w:r w:rsidRPr="000F273B">
        <w:rPr>
          <w:b/>
          <w:bCs/>
          <w:sz w:val="32"/>
          <w:szCs w:val="32"/>
        </w:rPr>
        <w:t>Воскобовича</w:t>
      </w:r>
      <w:proofErr w:type="spellEnd"/>
      <w:r w:rsidRPr="000F273B">
        <w:rPr>
          <w:rFonts w:ascii="Arial" w:hAnsi="Arial" w:cs="Arial"/>
          <w:sz w:val="32"/>
          <w:szCs w:val="32"/>
        </w:rPr>
        <w:t xml:space="preserve">  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0F273B">
        <w:rPr>
          <w:rFonts w:ascii="Arial" w:hAnsi="Arial" w:cs="Arial"/>
          <w:color w:val="000000"/>
          <w:sz w:val="28"/>
          <w:szCs w:val="28"/>
        </w:rPr>
        <w:t> </w:t>
      </w:r>
      <w:r w:rsidRPr="000F273B">
        <w:rPr>
          <w:color w:val="000000"/>
          <w:sz w:val="28"/>
          <w:szCs w:val="28"/>
        </w:rPr>
        <w:t>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Первые игры 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 появились в начале 90-х. "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Геоконт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", "Игровой квадрат" (сейчас это "Квадрат 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>"), "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Складушки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"Чудо-головоломки", "Математические корзинки". Появились и первые методические сказки. Практика 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создан центр ООО «Развивающие игры </w:t>
      </w:r>
      <w:proofErr w:type="spellStart"/>
      <w:r w:rsidRPr="00EF330E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EF330E">
        <w:rPr>
          <w:rFonts w:ascii="Times New Roman" w:hAnsi="Times New Roman" w:cs="Times New Roman"/>
          <w:color w:val="000000"/>
          <w:sz w:val="28"/>
          <w:szCs w:val="28"/>
        </w:rPr>
        <w:t>» по разработке, производству, внедрению и распространению методик и развивающих и коррекционных игр.</w:t>
      </w:r>
      <w:r w:rsidRPr="00EF3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квадрат окажет огромную помощь в развитии вашего ребенка.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F273B" w:rsidRPr="000F273B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Играя с ним, ребенок будет: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называть и отличать разные формы геометрических фигур;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размерах – большой, средний, маленький;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первые представления о пространственных отношениях и пространственном моделировании;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пользоваться предложенными схемами или придумывать свои для конструирования плоскостных и объемных фигур;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цвета;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внимательность, мыслительные процессы, логику, память;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фантазию, творческие данные, креативность;</w:t>
      </w:r>
    </w:p>
    <w:p w:rsidR="000F273B" w:rsidRPr="000F273B" w:rsidRDefault="000F273B" w:rsidP="000F273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мелкую моторику.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0F273B">
        <w:rPr>
          <w:b/>
          <w:bCs/>
          <w:sz w:val="32"/>
          <w:szCs w:val="32"/>
        </w:rPr>
        <w:t xml:space="preserve">В чем же особенности игр </w:t>
      </w:r>
      <w:proofErr w:type="spellStart"/>
      <w:r w:rsidRPr="000F273B">
        <w:rPr>
          <w:b/>
          <w:bCs/>
          <w:sz w:val="32"/>
          <w:szCs w:val="32"/>
        </w:rPr>
        <w:t>Воскобовича</w:t>
      </w:r>
      <w:proofErr w:type="spellEnd"/>
      <w:r w:rsidRPr="000F273B">
        <w:rPr>
          <w:b/>
          <w:bCs/>
          <w:sz w:val="32"/>
          <w:szCs w:val="32"/>
        </w:rPr>
        <w:t>?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>1. Каждая игра имеет свои отличительные конструктивные элементы. Например, в «</w:t>
      </w:r>
      <w:proofErr w:type="spellStart"/>
      <w:r w:rsidRPr="000F273B">
        <w:rPr>
          <w:color w:val="000000"/>
          <w:sz w:val="28"/>
          <w:szCs w:val="28"/>
        </w:rPr>
        <w:t>Геоконте</w:t>
      </w:r>
      <w:proofErr w:type="spellEnd"/>
      <w:r w:rsidRPr="000F273B">
        <w:rPr>
          <w:color w:val="000000"/>
          <w:sz w:val="28"/>
          <w:szCs w:val="28"/>
        </w:rPr>
        <w:t xml:space="preserve">» - это динамическая резинка, в «Прозрачном квадрате» - прозрачные и непрозрачные части, в «Квадрате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>» одновременно использованы жесткость и гибкость.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2. Игры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 xml:space="preserve"> подходят для детей широкого возрастного диапазона. Они интересны и для трехлеток, и для семилеток, и даже для учеников средней школы. Для малышей предусмотрены несложные одно- или </w:t>
      </w:r>
      <w:proofErr w:type="spellStart"/>
      <w:r w:rsidRPr="000F273B">
        <w:rPr>
          <w:color w:val="000000"/>
          <w:sz w:val="28"/>
          <w:szCs w:val="28"/>
        </w:rPr>
        <w:t>двухшаговые</w:t>
      </w:r>
      <w:proofErr w:type="spellEnd"/>
      <w:r w:rsidRPr="000F273B">
        <w:rPr>
          <w:color w:val="000000"/>
          <w:sz w:val="28"/>
          <w:szCs w:val="28"/>
        </w:rPr>
        <w:t xml:space="preserve"> упражнения, для старших ребят есть сложные многоступенчатые задачи.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ручек.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4. В играх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 xml:space="preserve"> заложен огромный творческий потенциал. 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"Чудо-головоломок", разноцветных "паутинок" "</w:t>
      </w:r>
      <w:proofErr w:type="spellStart"/>
      <w:r w:rsidRPr="000F273B">
        <w:rPr>
          <w:color w:val="000000"/>
          <w:sz w:val="28"/>
          <w:szCs w:val="28"/>
        </w:rPr>
        <w:t>Геоконта</w:t>
      </w:r>
      <w:proofErr w:type="spellEnd"/>
      <w:r w:rsidRPr="000F273B">
        <w:rPr>
          <w:color w:val="000000"/>
          <w:sz w:val="28"/>
          <w:szCs w:val="28"/>
        </w:rPr>
        <w:t xml:space="preserve">", "вечного оригами" "Квадрата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5. Все игры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 xml:space="preserve">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Pr="000F273B">
        <w:rPr>
          <w:color w:val="000000"/>
          <w:sz w:val="28"/>
          <w:szCs w:val="28"/>
        </w:rPr>
        <w:t>Юка</w:t>
      </w:r>
      <w:proofErr w:type="spellEnd"/>
      <w:r w:rsidRPr="000F273B">
        <w:rPr>
          <w:color w:val="000000"/>
          <w:sz w:val="28"/>
          <w:szCs w:val="28"/>
        </w:rPr>
        <w:t>. Вместо того,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6. Главная отличительная особенность игр – образность и универсальность. Игра интригует, мобилизует внимание малыша, его интерес, втягивая ребенка в </w:t>
      </w:r>
      <w:r w:rsidRPr="000F273B">
        <w:rPr>
          <w:color w:val="000000"/>
          <w:sz w:val="28"/>
          <w:szCs w:val="28"/>
        </w:rPr>
        <w:lastRenderedPageBreak/>
        <w:t xml:space="preserve">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 Для каждого занятия с персонажами можно придумывать новые истории и путешествия. Игры </w:t>
      </w:r>
      <w:proofErr w:type="spellStart"/>
      <w:r w:rsidRPr="000F273B">
        <w:rPr>
          <w:color w:val="000000"/>
          <w:sz w:val="28"/>
          <w:szCs w:val="28"/>
        </w:rPr>
        <w:t>Воскобовича</w:t>
      </w:r>
      <w:proofErr w:type="spellEnd"/>
      <w:r w:rsidRPr="000F273B">
        <w:rPr>
          <w:color w:val="000000"/>
          <w:sz w:val="28"/>
          <w:szCs w:val="28"/>
        </w:rPr>
        <w:t xml:space="preserve"> можно применять как в домашней обстановке, так и в детских садах, развивающих центрах.</w:t>
      </w:r>
    </w:p>
    <w:p w:rsidR="000F273B" w:rsidRPr="000F273B" w:rsidRDefault="000F273B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7. Игры не просто учат «читать-считать», они развивают такие качества личности-творца, как оригинальность и творческое мышление, </w:t>
      </w:r>
      <w:proofErr w:type="spellStart"/>
      <w:r w:rsidRPr="000F273B">
        <w:rPr>
          <w:color w:val="000000"/>
          <w:sz w:val="28"/>
          <w:szCs w:val="28"/>
        </w:rPr>
        <w:t>дивергентность</w:t>
      </w:r>
      <w:proofErr w:type="spellEnd"/>
      <w:r w:rsidRPr="000F273B">
        <w:rPr>
          <w:color w:val="000000"/>
          <w:sz w:val="28"/>
          <w:szCs w:val="28"/>
        </w:rPr>
        <w:t xml:space="preserve"> суждений, а также учат человеческим взаимоотношениям.</w:t>
      </w:r>
    </w:p>
    <w:p w:rsidR="000F273B" w:rsidRDefault="000F273B" w:rsidP="000F27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F273B">
        <w:rPr>
          <w:color w:val="000000"/>
          <w:sz w:val="28"/>
          <w:szCs w:val="28"/>
        </w:rPr>
        <w:t xml:space="preserve">8.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0F273B">
        <w:rPr>
          <w:color w:val="000000"/>
          <w:sz w:val="28"/>
          <w:szCs w:val="28"/>
        </w:rPr>
        <w:t>Всюсь</w:t>
      </w:r>
      <w:proofErr w:type="spellEnd"/>
      <w:r w:rsidRPr="000F273B">
        <w:rPr>
          <w:color w:val="000000"/>
          <w:sz w:val="28"/>
          <w:szCs w:val="28"/>
        </w:rPr>
        <w:t xml:space="preserve">, забавный </w:t>
      </w:r>
      <w:proofErr w:type="spellStart"/>
      <w:r w:rsidRPr="000F273B">
        <w:rPr>
          <w:color w:val="000000"/>
          <w:sz w:val="28"/>
          <w:szCs w:val="28"/>
        </w:rPr>
        <w:t>Магнолик</w:t>
      </w:r>
      <w:proofErr w:type="spellEnd"/>
      <w:r w:rsidRPr="000F273B">
        <w:rPr>
          <w:color w:val="000000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0F273B" w:rsidRDefault="000F273B" w:rsidP="000F273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0F273B">
        <w:rPr>
          <w:color w:val="333333"/>
          <w:sz w:val="28"/>
          <w:szCs w:val="28"/>
        </w:rPr>
        <w:t xml:space="preserve">Методика </w:t>
      </w:r>
      <w:proofErr w:type="spellStart"/>
      <w:r w:rsidRPr="000F273B">
        <w:rPr>
          <w:color w:val="333333"/>
          <w:sz w:val="28"/>
          <w:szCs w:val="28"/>
        </w:rPr>
        <w:t>Воскобовича</w:t>
      </w:r>
      <w:proofErr w:type="spellEnd"/>
      <w:r w:rsidRPr="000F273B">
        <w:rPr>
          <w:color w:val="333333"/>
          <w:sz w:val="28"/>
          <w:szCs w:val="28"/>
        </w:rPr>
        <w:t xml:space="preserve"> широко известна людям, связанным с педагогикой, со времен распада Советского союза. </w:t>
      </w:r>
    </w:p>
    <w:p w:rsidR="00EF330E" w:rsidRPr="000F273B" w:rsidRDefault="00EF330E" w:rsidP="000F27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F273B" w:rsidRPr="000F273B" w:rsidRDefault="000F273B" w:rsidP="000F273B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A13165F" wp14:editId="40FEE40A">
            <wp:extent cx="6242809" cy="4162567"/>
            <wp:effectExtent l="0" t="0" r="5715" b="9525"/>
            <wp:docPr id="2" name="Рисунок 2" descr="http://www.o-krohe.ru/images/article/thumb/400-0/2017/02/kak-igrat-v-kvadrat-voskobovicha-i-kak-ego-sdelat-svoimi-rukami-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krohe.ru/images/article/thumb/400-0/2017/02/kak-igrat-v-kvadrat-voskobovicha-i-kak-ego-sdelat-svoimi-rukami-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23" cy="41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3B" w:rsidRPr="000F273B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Эта игра будет интересна не только детям разных возрастов, но и играющим с ними взрослым. 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Она сделана в форме квадрата, который состоит из 16 равнобедренных треугольников. 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треугольниками, составляющими квадрат, есть пространство шириной 0,5 – 1 см. Стандартные размеры треугольников 4,5*4,5*6 см. В качестве основы игрушки выбирают хорошо гнущийся материал, чаще всего это ткань. Стандартный размер основы квадрата от 14 до 15 см.</w:t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Плоскости каждого треугольника окрашены в контрастные цвета. К примеру, с одной стороны все треугольники, составляющие квадрат, красного цвета, а если мы развернем квадрат, то увидим, что они зеленые.</w:t>
      </w:r>
    </w:p>
    <w:p w:rsidR="000F273B" w:rsidRPr="000F273B" w:rsidRDefault="000F273B" w:rsidP="000F273B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94E1182" wp14:editId="5CE8DBAB">
            <wp:extent cx="5636525" cy="3899317"/>
            <wp:effectExtent l="0" t="0" r="2540" b="6350"/>
            <wp:docPr id="3" name="Рисунок 3" descr="http://www.o-krohe.ru/images/article/thumb/400-0/2017/02/kak-igrat-v-kvadrat-voskobovicha-i-kak-ego-sdelat-svoimi-rukami-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krohe.ru/images/article/thumb/400-0/2017/02/kak-igrat-v-kvadrat-voskobovicha-i-kak-ego-sdelat-svoimi-rukami-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26" cy="3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3B" w:rsidRPr="000F273B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цветов, представленных в квадрате, зависит от возраста ребенка, который им будет играть. Можно встретить двухцветный и четырехцветный квадраты. 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Двухцветный предназначен для детей возрастом от 2 до 5 лет, со схемами сложения четырехцветного квадрата сможет справиться ребенок от 3 до 8 лет и старше.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Часто для четырехцветного квадрата применяются красный и синий цвет треугольников с одной стороны, желтый и зеленый </w:t>
      </w:r>
      <w:proofErr w:type="gramStart"/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proofErr w:type="gramEnd"/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другой стороны.</w:t>
      </w:r>
    </w:p>
    <w:p w:rsid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игрой в комплекте есть инструкция, в которой предлагается сказочный сюжет для игр и схемы сложения разного уровня сложности.</w:t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73B" w:rsidRDefault="000F273B" w:rsidP="00EF330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3025749" wp14:editId="61FB00CF">
            <wp:extent cx="3807460" cy="2360930"/>
            <wp:effectExtent l="0" t="0" r="2540" b="1270"/>
            <wp:docPr id="4" name="Рисунок 4" descr="http://www.o-krohe.ru/images/article/thumb/400-0/2017/02/kak-igrat-v-kvadrat-voskobovicha-i-kak-ego-sdelat-svoimi-rukami-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thumb/400-0/2017/02/kak-igrat-v-kvadrat-voskobovicha-i-kak-ego-sdelat-svoimi-rukami-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0E" w:rsidRPr="000F273B" w:rsidRDefault="00EF330E" w:rsidP="00EF330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F273B" w:rsidRPr="000F273B" w:rsidRDefault="000F273B" w:rsidP="00EF330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BDB41B1" wp14:editId="7E2269E4">
            <wp:extent cx="3807460" cy="2538730"/>
            <wp:effectExtent l="0" t="0" r="2540" b="0"/>
            <wp:docPr id="5" name="Рисунок 5" descr="http://www.o-krohe.ru/images/article/thumb/400-0/2017/02/kak-igrat-v-kvadrat-voskobovicha-i-kak-ego-sdelat-svoimi-rukami-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-krohe.ru/images/article/thumb/400-0/2017/02/kak-igrat-v-kvadrat-voskobovicha-i-kak-ego-sdelat-svoimi-rukami-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0E" w:rsidRDefault="00EF330E" w:rsidP="000F273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0F273B" w:rsidRPr="000F273B" w:rsidRDefault="00EF330E" w:rsidP="000F273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0F273B" w:rsidRPr="000F27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играть</w:t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взрослый является полноправным партнером игры с ребенком. Эту игрушку вы сможете с легкостью захватить в ваше путешествие, она надолго займет ребенка и занимает минимум места в вашем багаже.</w:t>
      </w:r>
    </w:p>
    <w:p w:rsidR="000F273B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игр с волшебным квадратом </w:t>
      </w:r>
      <w:proofErr w:type="spellStart"/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Воскобовича</w:t>
      </w:r>
      <w:proofErr w:type="spellEnd"/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можете воспользоваться 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книжкой «Квадратные забавы», которая включена в комплектацию и предлагает сказочную историю с 18 цветными схемами сложения.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Сказка «Тайна ворона Метра» с ее главными героями мамой Трапецией, папой Прямоугольником, малышом Квадратом, дедушкой Четырехугольником и другими персонажами увлечет малыша в мир приключений. Он с радостью согласится помогать преодолевать трудности, стоящие на пути героев.</w:t>
      </w:r>
    </w:p>
    <w:p w:rsidR="00EF330E" w:rsidRDefault="00EF330E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330E" w:rsidRPr="000F273B" w:rsidRDefault="00EF330E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73B" w:rsidRDefault="00EF330E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</w:t>
      </w:r>
      <w:r w:rsidR="000F273B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57409A8" wp14:editId="594A46D2">
            <wp:extent cx="3275464" cy="2456597"/>
            <wp:effectExtent l="0" t="0" r="1270" b="1270"/>
            <wp:docPr id="6" name="Рисунок 6" descr="http://www.o-krohe.ru/images/article/cropped/315-236/2017/02/kak-igrat-v-kvadrat-voskobovicha-i-kak-ego-sdelat-svoimi-rukami-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-krohe.ru/images/article/cropped/315-236/2017/02/kak-igrat-v-kvadrat-voskobovicha-i-kak-ego-sdelat-svoimi-rukami-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90" cy="247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0E" w:rsidRPr="000F273B" w:rsidRDefault="00EF330E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F273B" w:rsidRDefault="00EF330E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                                               </w:t>
      </w:r>
      <w:r w:rsidR="000F273B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FA32A27" wp14:editId="027A0977">
            <wp:extent cx="3311467" cy="2483600"/>
            <wp:effectExtent l="0" t="0" r="3810" b="0"/>
            <wp:docPr id="7" name="Рисунок 7" descr="http://www.o-krohe.ru/images/article/cropped/315-236/2017/02/kak-igrat-v-kvadrat-voskobovicha-i-kak-ego-sdelat-svoimi-rukami--1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-krohe.ru/images/article/cropped/315-236/2017/02/kak-igrat-v-kvadrat-voskobovicha-i-kak-ego-sdelat-svoimi-rukami--1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02" cy="25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включить воображение и пофантазировать вместе с ребенком. Придумайте собственную сказку и свои схемы. Вы можете создать свою книгу, в которой будут записаны ваши сказочные истории и нарисованы картинки, придуманные вместе с малышом, по которым он сможет воссоздать фигуры снова. Такая игра для него будет еще интереснее.</w:t>
      </w:r>
      <w:r w:rsidR="00EF3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 предложить сосчитать, сколько задуманных фигур есть в квадрате. Считать в этом случае надо и составные фигуры тоже. Вы можете посчитать треугольники, квадраты, прямоугольники…</w:t>
      </w:r>
    </w:p>
    <w:p w:rsidR="00EF330E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Поиграйте в игру «Угадай, что получилось». </w:t>
      </w:r>
    </w:p>
    <w:p w:rsidR="000F273B" w:rsidRPr="000F273B" w:rsidRDefault="000F273B" w:rsidP="000F273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сложите какую-либо фигуру и попросите малыша отгадать, что получилось. Если ребенок уже умеет самостоятельно складывать фигуры, то поменяйтесь ролями. Теперь он для вас сложит фигуру, а вы отгадывайте.</w:t>
      </w:r>
    </w:p>
    <w:p w:rsidR="00EF330E" w:rsidRPr="000F273B" w:rsidRDefault="000F273B" w:rsidP="000F273B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Попробуйте вместе сложить знакомые крохе буквы, цифры или символы. Пусть он попробует сделать это самостоятельно. Так вы не только с пользой проведете время вместе, но и закрепите ранее изученный с малышом материал.</w:t>
      </w:r>
    </w:p>
    <w:p w:rsidR="000F273B" w:rsidRPr="000F273B" w:rsidRDefault="000F273B" w:rsidP="00EF330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4194F5E1" wp14:editId="7D4B9718">
            <wp:extent cx="3807460" cy="2142490"/>
            <wp:effectExtent l="0" t="0" r="2540" b="0"/>
            <wp:docPr id="8" name="Рисунок 8" descr="http://www.o-krohe.ru/images/article/thumb/400-0/2017/02/kak-igrat-v-kvadrat-voskobovicha-i-kak-ego-sdelat-svoimi-rukami--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-krohe.ru/images/article/thumb/400-0/2017/02/kak-igrat-v-kvadrat-voskobovicha-i-kak-ego-sdelat-svoimi-rukami--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3B" w:rsidRPr="000F273B" w:rsidRDefault="000F273B" w:rsidP="000F273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создать необычный пальчиковый театр, играя только отдельными частями квадрата. Пусть ребенок поднимет вверх левый верхний угол пальчиком, левый нижний угол, правый верхний, нижний, а теперь, подняв пальчиком, центр квадрата снизу, получит пирамидку. Такую игру будет весело проводить под музыкальное сопровождение.</w:t>
      </w:r>
      <w:r w:rsidR="00EF3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 можно разрезать в определенных местах. Например, разрезав квадрат крестом, вы откроете для себя новые возможности складывания необычных объемных фигур.</w:t>
      </w:r>
    </w:p>
    <w:p w:rsidR="000F273B" w:rsidRDefault="000F273B" w:rsidP="000F273B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AA99F2B" wp14:editId="1762CB1F">
            <wp:extent cx="6023384" cy="3821373"/>
            <wp:effectExtent l="0" t="0" r="0" b="8255"/>
            <wp:docPr id="9" name="Рисунок 9" descr="http://www.o-krohe.ru/images/article/thumb/400-0/2017/02/kak-igrat-v-kvadrat-voskobovicha-i-kak-ego-sdelat-svoimi-rukami--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-krohe.ru/images/article/thumb/400-0/2017/02/kak-igrat-v-kvadrat-voskobovicha-i-kak-ego-sdelat-svoimi-rukami--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72" cy="38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0E" w:rsidRDefault="00EF330E" w:rsidP="00EF33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E4A47" w:rsidRPr="00CE4A47" w:rsidRDefault="00EF330E" w:rsidP="00CE4A4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Фантазируйте вместе с вашим малышом </w:t>
      </w:r>
      <w:bookmarkStart w:id="0" w:name="_GoBack"/>
      <w:bookmarkEnd w:id="0"/>
    </w:p>
    <w:p w:rsidR="00EF330E" w:rsidRPr="00CE4A47" w:rsidRDefault="00EF330E" w:rsidP="00CE4A4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и вы сможете открыть новые игры с этим чудесным квадратом.</w:t>
      </w:r>
    </w:p>
    <w:sectPr w:rsidR="00EF330E" w:rsidRPr="00CE4A47" w:rsidSect="00EF330E">
      <w:pgSz w:w="11906" w:h="16838"/>
      <w:pgMar w:top="1134" w:right="850" w:bottom="1134" w:left="1276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237"/>
    <w:multiLevelType w:val="multilevel"/>
    <w:tmpl w:val="B9E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34F2"/>
    <w:multiLevelType w:val="multilevel"/>
    <w:tmpl w:val="E1D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5CB6"/>
    <w:multiLevelType w:val="multilevel"/>
    <w:tmpl w:val="051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33E90"/>
    <w:multiLevelType w:val="multilevel"/>
    <w:tmpl w:val="ACB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A388E"/>
    <w:multiLevelType w:val="multilevel"/>
    <w:tmpl w:val="9BC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96F0A"/>
    <w:multiLevelType w:val="multilevel"/>
    <w:tmpl w:val="504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B2330"/>
    <w:multiLevelType w:val="multilevel"/>
    <w:tmpl w:val="3664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53E7A"/>
    <w:multiLevelType w:val="multilevel"/>
    <w:tmpl w:val="24D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250BD"/>
    <w:multiLevelType w:val="multilevel"/>
    <w:tmpl w:val="382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95092"/>
    <w:multiLevelType w:val="multilevel"/>
    <w:tmpl w:val="4D90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B"/>
    <w:rsid w:val="000F273B"/>
    <w:rsid w:val="00AE59D6"/>
    <w:rsid w:val="00CE4A47"/>
    <w:rsid w:val="00E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CCC6-C2FF-4E75-B251-12B7830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73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152521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25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163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-krohe.ru/images/article/orig/2017/02/kak-igrat-v-kvadrat-voskobovicha-i-kak-ego-sdelat-svoimi-rukami--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o-krohe.ru/images/article/orig/2017/02/kak-igrat-v-kvadrat-voskobovicha-i-kak-ego-sdelat-svoimi-rukami--6.jpg" TargetMode="External"/><Relationship Id="rId7" Type="http://schemas.openxmlformats.org/officeDocument/2006/relationships/hyperlink" Target="http://www.o-krohe.ru/images/article/orig/2017/02/kak-igrat-v-kvadrat-voskobovicha-i-kak-ego-sdelat-svoimi-rukami-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-krohe.ru/images/article/orig/2017/02/kak-igrat-v-kvadrat-voskobovicha-i-kak-ego-sdelat-svoimi-rukami--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krohe.ru/images/article/orig/2017/02/kak-igrat-v-kvadrat-voskobovicha-i-kak-ego-sdelat-svoimi-rukami--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-krohe.ru/images/article/orig/2017/02/kak-igrat-v-kvadrat-voskobovicha-i-kak-ego-sdelat-svoimi-rukami-.jpg" TargetMode="External"/><Relationship Id="rId15" Type="http://schemas.openxmlformats.org/officeDocument/2006/relationships/hyperlink" Target="http://www.o-krohe.ru/images/article/orig/2017/02/kak-igrat-v-kvadrat-voskobovicha-i-kak-ego-sdelat-svoimi-rukami-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o-krohe.ru/images/article/orig/2017/02/kak-igrat-v-kvadrat-voskobovicha-i-kak-ego-sdelat-svoimi-rukami--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krohe.ru/images/article/orig/2017/02/kak-igrat-v-kvadrat-voskobovicha-i-kak-ego-sdelat-svoimi-rukami-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2017-12-17T17:03:00Z</dcterms:created>
  <dcterms:modified xsi:type="dcterms:W3CDTF">2017-12-17T17:26:00Z</dcterms:modified>
</cp:coreProperties>
</file>