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1E" w:rsidRDefault="00D3681E" w:rsidP="00D3681E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Муниципальное   бюджетное дошкольное  образовательное  учреждение</w:t>
      </w:r>
    </w:p>
    <w:p w:rsidR="00D3681E" w:rsidRDefault="00D3681E" w:rsidP="00D368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«Детский сад № 1« Теремок» города Алатыря Чувашской Республики</w:t>
      </w:r>
    </w:p>
    <w:p w:rsidR="00D3681E" w:rsidRDefault="00D3681E" w:rsidP="00D36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4F4F4"/>
        </w:rPr>
      </w:pPr>
    </w:p>
    <w:p w:rsidR="00D3681E" w:rsidRDefault="00D3681E" w:rsidP="00D3681E">
      <w:pPr>
        <w:rPr>
          <w:rFonts w:ascii="Calibri" w:eastAsia="Calibri" w:hAnsi="Calibri" w:cs="Calibri"/>
          <w:sz w:val="52"/>
        </w:rPr>
      </w:pPr>
    </w:p>
    <w:p w:rsidR="00D3681E" w:rsidRDefault="00D3681E" w:rsidP="00D3681E">
      <w:pPr>
        <w:rPr>
          <w:rFonts w:ascii="Calibri" w:eastAsia="Calibri" w:hAnsi="Calibri" w:cs="Calibri"/>
          <w:sz w:val="52"/>
        </w:rPr>
      </w:pPr>
    </w:p>
    <w:p w:rsidR="00D3681E" w:rsidRDefault="00D3681E" w:rsidP="00D3681E">
      <w:pPr>
        <w:rPr>
          <w:rFonts w:ascii="Calibri" w:eastAsia="Calibri" w:hAnsi="Calibri" w:cs="Calibri"/>
          <w:sz w:val="52"/>
        </w:rPr>
      </w:pPr>
    </w:p>
    <w:p w:rsidR="00D3681E" w:rsidRPr="00D3681E" w:rsidRDefault="00D3681E" w:rsidP="00D3681E">
      <w:pPr>
        <w:rPr>
          <w:rFonts w:ascii="Calibri" w:eastAsia="Calibri" w:hAnsi="Calibri" w:cs="Calibri"/>
          <w:sz w:val="96"/>
          <w:szCs w:val="96"/>
        </w:rPr>
      </w:pPr>
      <w:r>
        <w:rPr>
          <w:rFonts w:ascii="Calibri" w:eastAsia="Calibri" w:hAnsi="Calibri" w:cs="Calibri"/>
          <w:sz w:val="52"/>
        </w:rPr>
        <w:t xml:space="preserve"> «</w:t>
      </w:r>
      <w:r>
        <w:rPr>
          <w:rFonts w:ascii="Calibri" w:eastAsia="Calibri" w:hAnsi="Calibri" w:cs="Calibri"/>
          <w:sz w:val="144"/>
        </w:rPr>
        <w:t xml:space="preserve"> </w:t>
      </w:r>
      <w:r w:rsidRPr="00D3681E">
        <w:rPr>
          <w:rFonts w:ascii="Calibri" w:eastAsia="Calibri" w:hAnsi="Calibri" w:cs="Calibri"/>
          <w:sz w:val="96"/>
          <w:szCs w:val="96"/>
        </w:rPr>
        <w:t xml:space="preserve">Учимся слушать </w:t>
      </w:r>
      <w:r>
        <w:rPr>
          <w:rFonts w:ascii="Calibri" w:eastAsia="Calibri" w:hAnsi="Calibri" w:cs="Calibri"/>
          <w:sz w:val="96"/>
          <w:szCs w:val="96"/>
        </w:rPr>
        <w:t xml:space="preserve">     </w:t>
      </w:r>
      <w:r w:rsidRPr="00D3681E">
        <w:rPr>
          <w:rFonts w:ascii="Calibri" w:eastAsia="Calibri" w:hAnsi="Calibri" w:cs="Calibri"/>
          <w:sz w:val="96"/>
          <w:szCs w:val="96"/>
        </w:rPr>
        <w:t>музыку</w:t>
      </w:r>
      <w:r>
        <w:rPr>
          <w:rFonts w:ascii="Calibri" w:eastAsia="Calibri" w:hAnsi="Calibri" w:cs="Calibri"/>
          <w:sz w:val="96"/>
          <w:szCs w:val="96"/>
        </w:rPr>
        <w:t>»</w:t>
      </w:r>
      <w:r w:rsidRPr="00D3681E">
        <w:rPr>
          <w:rFonts w:ascii="Calibri" w:eastAsia="Calibri" w:hAnsi="Calibri" w:cs="Calibri"/>
          <w:sz w:val="96"/>
          <w:szCs w:val="96"/>
        </w:rPr>
        <w:t>-</w:t>
      </w:r>
      <w:r>
        <w:rPr>
          <w:rFonts w:ascii="Calibri" w:eastAsia="Calibri" w:hAnsi="Calibri" w:cs="Calibri"/>
          <w:sz w:val="96"/>
          <w:szCs w:val="96"/>
        </w:rPr>
        <w:t xml:space="preserve"> </w:t>
      </w:r>
      <w:r w:rsidRPr="00D3681E">
        <w:rPr>
          <w:rFonts w:ascii="Calibri" w:eastAsia="Calibri" w:hAnsi="Calibri" w:cs="Calibri"/>
          <w:sz w:val="72"/>
          <w:szCs w:val="72"/>
        </w:rPr>
        <w:t xml:space="preserve">консультация </w:t>
      </w:r>
      <w:r>
        <w:rPr>
          <w:rFonts w:ascii="Calibri" w:eastAsia="Calibri" w:hAnsi="Calibri" w:cs="Calibri"/>
          <w:sz w:val="72"/>
          <w:szCs w:val="72"/>
        </w:rPr>
        <w:t xml:space="preserve">          </w:t>
      </w:r>
      <w:r w:rsidR="006A5E08">
        <w:rPr>
          <w:rFonts w:ascii="Calibri" w:eastAsia="Calibri" w:hAnsi="Calibri" w:cs="Calibri"/>
          <w:sz w:val="72"/>
          <w:szCs w:val="72"/>
        </w:rPr>
        <w:t>для воспитателей</w:t>
      </w:r>
      <w:r w:rsidRPr="00D3681E">
        <w:rPr>
          <w:rFonts w:ascii="Calibri" w:eastAsia="Calibri" w:hAnsi="Calibri" w:cs="Calibri"/>
          <w:sz w:val="72"/>
          <w:szCs w:val="72"/>
        </w:rPr>
        <w:t>.</w:t>
      </w:r>
      <w:r>
        <w:rPr>
          <w:rFonts w:ascii="Calibri" w:eastAsia="Calibri" w:hAnsi="Calibri" w:cs="Calibri"/>
          <w:sz w:val="96"/>
          <w:szCs w:val="96"/>
        </w:rPr>
        <w:t xml:space="preserve">  </w:t>
      </w:r>
    </w:p>
    <w:p w:rsidR="00D3681E" w:rsidRDefault="00D3681E" w:rsidP="00D3681E">
      <w:pPr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 xml:space="preserve">                    </w:t>
      </w:r>
    </w:p>
    <w:p w:rsidR="00D3681E" w:rsidRDefault="00D3681E" w:rsidP="00D3681E">
      <w:pPr>
        <w:rPr>
          <w:rFonts w:ascii="Calibri" w:eastAsia="Calibri" w:hAnsi="Calibri" w:cs="Calibri"/>
          <w:color w:val="FF0000"/>
          <w:sz w:val="72"/>
        </w:rPr>
      </w:pPr>
      <w:r>
        <w:rPr>
          <w:rFonts w:ascii="Calibri" w:eastAsia="Calibri" w:hAnsi="Calibri" w:cs="Calibri"/>
          <w:color w:val="FF0000"/>
          <w:sz w:val="72"/>
        </w:rPr>
        <w:t xml:space="preserve">  </w:t>
      </w:r>
    </w:p>
    <w:p w:rsidR="00D3681E" w:rsidRDefault="00D3681E" w:rsidP="00D3681E">
      <w:pPr>
        <w:rPr>
          <w:rFonts w:ascii="Calibri" w:eastAsia="Calibri" w:hAnsi="Calibri" w:cs="Calibri"/>
          <w:color w:val="FF0000"/>
          <w:sz w:val="72"/>
        </w:rPr>
      </w:pPr>
      <w:r>
        <w:rPr>
          <w:rFonts w:ascii="Calibri" w:eastAsia="Calibri" w:hAnsi="Calibri" w:cs="Calibri"/>
          <w:color w:val="FF0000"/>
          <w:sz w:val="72"/>
        </w:rPr>
        <w:t xml:space="preserve">                                                                </w:t>
      </w:r>
      <w:r>
        <w:rPr>
          <w:rFonts w:ascii="Calibri" w:eastAsia="Calibri" w:hAnsi="Calibri" w:cs="Calibri"/>
          <w:color w:val="FF0000"/>
          <w:sz w:val="96"/>
        </w:rPr>
        <w:t xml:space="preserve">           </w:t>
      </w:r>
    </w:p>
    <w:p w:rsidR="00D3681E" w:rsidRDefault="00D3681E" w:rsidP="00D3681E">
      <w:pPr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 xml:space="preserve">          </w:t>
      </w:r>
    </w:p>
    <w:p w:rsidR="00D3681E" w:rsidRDefault="00D3681E" w:rsidP="00D3681E">
      <w:pPr>
        <w:rPr>
          <w:rFonts w:ascii="Calibri" w:eastAsia="Calibri" w:hAnsi="Calibri" w:cs="Calibri"/>
          <w:sz w:val="52"/>
        </w:rPr>
      </w:pPr>
    </w:p>
    <w:p w:rsidR="00D3681E" w:rsidRPr="00D3681E" w:rsidRDefault="00D3681E" w:rsidP="00D3681E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                                                                      </w:t>
      </w:r>
      <w:proofErr w:type="spellStart"/>
      <w:r w:rsidRPr="00D3681E">
        <w:rPr>
          <w:rFonts w:ascii="Calibri" w:eastAsia="Calibri" w:hAnsi="Calibri" w:cs="Calibri"/>
          <w:sz w:val="32"/>
          <w:szCs w:val="32"/>
        </w:rPr>
        <w:t>М</w:t>
      </w:r>
      <w:r>
        <w:rPr>
          <w:rFonts w:ascii="Calibri" w:eastAsia="Calibri" w:hAnsi="Calibri" w:cs="Calibri"/>
          <w:sz w:val="32"/>
          <w:szCs w:val="32"/>
        </w:rPr>
        <w:t>уз</w:t>
      </w:r>
      <w:proofErr w:type="gramStart"/>
      <w:r>
        <w:rPr>
          <w:rFonts w:ascii="Calibri" w:eastAsia="Calibri" w:hAnsi="Calibri" w:cs="Calibri"/>
          <w:sz w:val="32"/>
          <w:szCs w:val="32"/>
        </w:rPr>
        <w:t>.р</w:t>
      </w:r>
      <w:proofErr w:type="gramEnd"/>
      <w:r>
        <w:rPr>
          <w:rFonts w:ascii="Calibri" w:eastAsia="Calibri" w:hAnsi="Calibri" w:cs="Calibri"/>
          <w:sz w:val="32"/>
          <w:szCs w:val="32"/>
        </w:rPr>
        <w:t>уководитель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КущГА</w:t>
      </w:r>
      <w:proofErr w:type="spellEnd"/>
      <w:r>
        <w:rPr>
          <w:rFonts w:ascii="Calibri" w:eastAsia="Calibri" w:hAnsi="Calibri" w:cs="Calibri"/>
          <w:sz w:val="32"/>
          <w:szCs w:val="32"/>
        </w:rPr>
        <w:t>.</w:t>
      </w:r>
    </w:p>
    <w:p w:rsidR="00D3681E" w:rsidRDefault="00D3681E" w:rsidP="00D3681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52"/>
        </w:rPr>
        <w:t xml:space="preserve">                          </w:t>
      </w:r>
      <w:r>
        <w:rPr>
          <w:rFonts w:ascii="Calibri" w:eastAsia="Calibri" w:hAnsi="Calibri" w:cs="Calibri"/>
          <w:sz w:val="28"/>
        </w:rPr>
        <w:t xml:space="preserve">  Алатырь 2018.</w:t>
      </w:r>
    </w:p>
    <w:p w:rsidR="00D3681E" w:rsidRDefault="00D3681E" w:rsidP="00D3681E">
      <w:pPr>
        <w:rPr>
          <w:rFonts w:ascii="Calibri" w:eastAsia="Calibri" w:hAnsi="Calibri" w:cs="Calibri"/>
          <w:sz w:val="28"/>
        </w:rPr>
      </w:pPr>
    </w:p>
    <w:p w:rsidR="00D3681E" w:rsidRDefault="00D3681E" w:rsidP="00D3681E">
      <w:pPr>
        <w:rPr>
          <w:rStyle w:val="c4"/>
          <w:color w:val="FD9A00"/>
          <w:sz w:val="28"/>
          <w:szCs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                                                                    </w:t>
      </w:r>
    </w:p>
    <w:p w:rsidR="00D3681E" w:rsidRDefault="00D3681E" w:rsidP="00330E9B">
      <w:pPr>
        <w:pStyle w:val="c3"/>
        <w:spacing w:before="0" w:beforeAutospacing="0" w:after="0" w:afterAutospacing="0"/>
        <w:rPr>
          <w:rStyle w:val="c4"/>
          <w:color w:val="FD9A00"/>
          <w:sz w:val="28"/>
          <w:szCs w:val="28"/>
        </w:rPr>
      </w:pP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Слушание музык</w:t>
      </w:r>
      <w:proofErr w:type="gramStart"/>
      <w:r>
        <w:rPr>
          <w:rStyle w:val="c1"/>
          <w:color w:val="555555"/>
          <w:sz w:val="28"/>
          <w:szCs w:val="28"/>
        </w:rPr>
        <w:t>и-</w:t>
      </w:r>
      <w:proofErr w:type="gramEnd"/>
      <w:r>
        <w:rPr>
          <w:rStyle w:val="c1"/>
          <w:color w:val="555555"/>
          <w:sz w:val="28"/>
          <w:szCs w:val="28"/>
        </w:rPr>
        <w:t xml:space="preserve"> важный раздел музыкального воспитания детей. Через слушание мы переносимся в волшебный мир музыки, учимся распознавать прекрасное через звуки, учим сопереживать, воздействуем на эмоциональную сферу развития ребёнка. Как же научить ребёнка слушать музыку? Как приучить к "правильной" музыке, благотворно влияющей на внутренний мир ребёнка? Как не оттолкнуть, не напугать, сделать слушание музыки любимым занятием? В этом разделе вы найдёте мои советы, которые помогут вам справиться с этой трудной задачей.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555555"/>
          <w:sz w:val="28"/>
          <w:szCs w:val="28"/>
        </w:rPr>
        <w:t>Во</w:t>
      </w:r>
      <w:proofErr w:type="gramEnd"/>
      <w:r>
        <w:rPr>
          <w:rStyle w:val="c1"/>
          <w:color w:val="555555"/>
          <w:sz w:val="28"/>
          <w:szCs w:val="28"/>
        </w:rPr>
        <w:t>- первых нужно обращать внимание детей на то, что мир в котором мы живём наполнен музыкальными звуками. И шум ветра, и раскаты грома, и стук капель дожд</w:t>
      </w:r>
      <w:proofErr w:type="gramStart"/>
      <w:r>
        <w:rPr>
          <w:rStyle w:val="c1"/>
          <w:color w:val="555555"/>
          <w:sz w:val="28"/>
          <w:szCs w:val="28"/>
        </w:rPr>
        <w:t>я-</w:t>
      </w:r>
      <w:proofErr w:type="gramEnd"/>
      <w:r>
        <w:rPr>
          <w:rStyle w:val="c1"/>
          <w:color w:val="555555"/>
          <w:sz w:val="28"/>
          <w:szCs w:val="28"/>
        </w:rPr>
        <w:t xml:space="preserve"> всё это музыка природы. Поэтому в младшей группе с детьми мы слушаем звуки природы (сейчас выбор музыкального материала в этой области достаточно широк). Обращаю внимание детей на то, что музыка не берётся </w:t>
      </w:r>
      <w:proofErr w:type="gramStart"/>
      <w:r>
        <w:rPr>
          <w:rStyle w:val="c1"/>
          <w:color w:val="555555"/>
          <w:sz w:val="28"/>
          <w:szCs w:val="28"/>
        </w:rPr>
        <w:t>из</w:t>
      </w:r>
      <w:proofErr w:type="gramEnd"/>
      <w:r>
        <w:rPr>
          <w:rStyle w:val="c1"/>
          <w:color w:val="555555"/>
          <w:sz w:val="28"/>
          <w:szCs w:val="28"/>
        </w:rPr>
        <w:t xml:space="preserve"> ниоткуда, </w:t>
      </w:r>
      <w:proofErr w:type="gramStart"/>
      <w:r>
        <w:rPr>
          <w:rStyle w:val="c1"/>
          <w:color w:val="555555"/>
          <w:sz w:val="28"/>
          <w:szCs w:val="28"/>
        </w:rPr>
        <w:t>музыку</w:t>
      </w:r>
      <w:proofErr w:type="gramEnd"/>
      <w:r>
        <w:rPr>
          <w:rStyle w:val="c1"/>
          <w:color w:val="555555"/>
          <w:sz w:val="28"/>
          <w:szCs w:val="28"/>
        </w:rPr>
        <w:t xml:space="preserve"> наполняют звуки, как слова- буквы. Если звучит музыка природы, то исполняют её деревья, ветер, капли дождя, весенние грозы, море. Именно с этого раздела я начинаю учить детей слышать и понимать музыку. Дальше, </w:t>
      </w:r>
      <w:proofErr w:type="gramStart"/>
      <w:r>
        <w:rPr>
          <w:rStyle w:val="c1"/>
          <w:color w:val="555555"/>
          <w:sz w:val="28"/>
          <w:szCs w:val="28"/>
        </w:rPr>
        <w:t>слушая программные произведения я переношу</w:t>
      </w:r>
      <w:proofErr w:type="gramEnd"/>
      <w:r>
        <w:rPr>
          <w:rStyle w:val="c1"/>
          <w:color w:val="555555"/>
          <w:sz w:val="28"/>
          <w:szCs w:val="28"/>
        </w:rPr>
        <w:t xml:space="preserve"> знания детей на музыку, созданную человеком. Мы выясняем, а кто же исполняет музыку "людей"? Подвожу ребят к сложной и обширной тем</w:t>
      </w:r>
      <w:proofErr w:type="gramStart"/>
      <w:r>
        <w:rPr>
          <w:rStyle w:val="c1"/>
          <w:color w:val="555555"/>
          <w:sz w:val="28"/>
          <w:szCs w:val="28"/>
        </w:rPr>
        <w:t>е-</w:t>
      </w:r>
      <w:proofErr w:type="gramEnd"/>
      <w:r>
        <w:rPr>
          <w:rStyle w:val="c1"/>
          <w:color w:val="555555"/>
          <w:sz w:val="28"/>
          <w:szCs w:val="28"/>
        </w:rPr>
        <w:t xml:space="preserve"> музыкальные инструменты. Как педагог я считаю, что знакомство с музыкальными инструментами можно начинать именно через слушание. Так само слушание станет для ребят более интересным и увлекательным. Как здорово уметь в полифонии звуков "найти" музыкальный инструмент, с которым уже познакомились? Для интеграции столь объёмных тем я взяла "Детский Альбом" П. И. Чайковского. В этих ярких, характерных пьесках можно изучить много инструментов. Например, слушая "Камаринскую" мы знакомимся с бубнами, ложками, гармошкой. Именно эти инструменты помогают создать радостное, приподнятое настроение. А в "Марше деревянных солдатиков" мы знакомимся с барабаном. Именно он помогает передать ритм и соответствующее настроение. А в "Болезни куклы" обращаю внимание на то как звучит роял</w:t>
      </w:r>
      <w:proofErr w:type="gramStart"/>
      <w:r>
        <w:rPr>
          <w:rStyle w:val="c1"/>
          <w:color w:val="555555"/>
          <w:sz w:val="28"/>
          <w:szCs w:val="28"/>
        </w:rPr>
        <w:t>ь-</w:t>
      </w:r>
      <w:proofErr w:type="gramEnd"/>
      <w:r>
        <w:rPr>
          <w:rStyle w:val="c1"/>
          <w:color w:val="555555"/>
          <w:sz w:val="28"/>
          <w:szCs w:val="28"/>
        </w:rPr>
        <w:t xml:space="preserve"> жалобно, тоскливо, грустно. И так почти в каждой пьесе я выделяю инструмент, который наиболее ярко способен передать настроение и характер. Почти на каждом занятии ребята могут "вживую" послушать, потрогать, попробовать </w:t>
      </w:r>
      <w:proofErr w:type="gramStart"/>
      <w:r>
        <w:rPr>
          <w:rStyle w:val="c1"/>
          <w:color w:val="555555"/>
          <w:sz w:val="28"/>
          <w:szCs w:val="28"/>
        </w:rPr>
        <w:t>сыграть</w:t>
      </w:r>
      <w:proofErr w:type="gramEnd"/>
      <w:r>
        <w:rPr>
          <w:rStyle w:val="c1"/>
          <w:color w:val="555555"/>
          <w:sz w:val="28"/>
          <w:szCs w:val="28"/>
        </w:rPr>
        <w:t xml:space="preserve"> да и просто иногда впервые увидеть тот или иной музыкальный инструмент различной группы: духовой, народный, ударный, струнный. Такая интеграция </w:t>
      </w:r>
      <w:proofErr w:type="gramStart"/>
      <w:r>
        <w:rPr>
          <w:rStyle w:val="c1"/>
          <w:color w:val="555555"/>
          <w:sz w:val="28"/>
          <w:szCs w:val="28"/>
        </w:rPr>
        <w:t>двух тем помогает</w:t>
      </w:r>
      <w:proofErr w:type="gramEnd"/>
      <w:r>
        <w:rPr>
          <w:rStyle w:val="c1"/>
          <w:color w:val="555555"/>
          <w:sz w:val="28"/>
          <w:szCs w:val="28"/>
        </w:rPr>
        <w:t xml:space="preserve"> мне как музыкальному руководителю сделать слушание более доступным, понятным, интересным занятием. Добавляя к слушанию изучение музыкальных </w:t>
      </w:r>
      <w:proofErr w:type="gramStart"/>
      <w:r>
        <w:rPr>
          <w:rStyle w:val="c1"/>
          <w:color w:val="555555"/>
          <w:sz w:val="28"/>
          <w:szCs w:val="28"/>
        </w:rPr>
        <w:t>инструментов</w:t>
      </w:r>
      <w:proofErr w:type="gramEnd"/>
      <w:r>
        <w:rPr>
          <w:rStyle w:val="c1"/>
          <w:color w:val="555555"/>
          <w:sz w:val="28"/>
          <w:szCs w:val="28"/>
        </w:rPr>
        <w:t xml:space="preserve"> решаю две сложные педагогические задачи одновременно: расширяю кругозор детей и делаю слушание увлекательным путешествием в мир музыки, в которое дети с удовольствием отправляются </w:t>
      </w:r>
      <w:r>
        <w:rPr>
          <w:rStyle w:val="c1"/>
          <w:color w:val="555555"/>
          <w:sz w:val="28"/>
          <w:szCs w:val="28"/>
        </w:rPr>
        <w:lastRenderedPageBreak/>
        <w:t xml:space="preserve">на моих занятиях. Так же </w:t>
      </w:r>
      <w:proofErr w:type="gramStart"/>
      <w:r>
        <w:rPr>
          <w:rStyle w:val="c1"/>
          <w:color w:val="555555"/>
          <w:sz w:val="28"/>
          <w:szCs w:val="28"/>
        </w:rPr>
        <w:t>в</w:t>
      </w:r>
      <w:proofErr w:type="gramEnd"/>
      <w:r>
        <w:rPr>
          <w:rStyle w:val="c1"/>
          <w:color w:val="555555"/>
          <w:sz w:val="28"/>
          <w:szCs w:val="28"/>
        </w:rPr>
        <w:t xml:space="preserve"> </w:t>
      </w:r>
      <w:proofErr w:type="gramStart"/>
      <w:r>
        <w:rPr>
          <w:rStyle w:val="c1"/>
          <w:color w:val="555555"/>
          <w:sz w:val="28"/>
          <w:szCs w:val="28"/>
        </w:rPr>
        <w:t>на</w:t>
      </w:r>
      <w:proofErr w:type="gramEnd"/>
      <w:r>
        <w:rPr>
          <w:rStyle w:val="c1"/>
          <w:color w:val="555555"/>
          <w:sz w:val="28"/>
          <w:szCs w:val="28"/>
        </w:rPr>
        <w:t xml:space="preserve"> сайте образовательного учреждения я даю рекомендации родителям на тему "Как слушать музыку", эта же тема отражена мной в программе дистанционного обучения. Основные тезисы</w:t>
      </w:r>
      <w:proofErr w:type="gramStart"/>
      <w:r>
        <w:rPr>
          <w:rStyle w:val="c1"/>
          <w:color w:val="555555"/>
          <w:sz w:val="28"/>
          <w:szCs w:val="28"/>
        </w:rPr>
        <w:t>:"</w:t>
      </w:r>
      <w:proofErr w:type="gramEnd"/>
      <w:r>
        <w:rPr>
          <w:rStyle w:val="c1"/>
          <w:color w:val="555555"/>
          <w:sz w:val="28"/>
          <w:szCs w:val="28"/>
        </w:rPr>
        <w:t xml:space="preserve"> С самых первых дней жизни ребёнка, ПОЙТЕ! Мелодичные, напевные, спокойные, колыбельные мелодии благотворно влияют на </w:t>
      </w:r>
      <w:proofErr w:type="spellStart"/>
      <w:r>
        <w:rPr>
          <w:rStyle w:val="c1"/>
          <w:color w:val="555555"/>
          <w:sz w:val="28"/>
          <w:szCs w:val="28"/>
        </w:rPr>
        <w:t>псих</w:t>
      </w:r>
      <w:proofErr w:type="gramStart"/>
      <w:r>
        <w:rPr>
          <w:rStyle w:val="c1"/>
          <w:color w:val="555555"/>
          <w:sz w:val="28"/>
          <w:szCs w:val="28"/>
        </w:rPr>
        <w:t>о</w:t>
      </w:r>
      <w:proofErr w:type="spellEnd"/>
      <w:r>
        <w:rPr>
          <w:rStyle w:val="c1"/>
          <w:color w:val="555555"/>
          <w:sz w:val="28"/>
          <w:szCs w:val="28"/>
        </w:rPr>
        <w:t>-</w:t>
      </w:r>
      <w:proofErr w:type="gramEnd"/>
      <w:r>
        <w:rPr>
          <w:rStyle w:val="c1"/>
          <w:color w:val="555555"/>
          <w:sz w:val="28"/>
          <w:szCs w:val="28"/>
        </w:rPr>
        <w:t xml:space="preserve"> эмоциональное состояние малыша. Помогает вам установить тесную эмоциональную связь, которая будет с годами только крепнуть.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Для этого подойдут любые русские народные колыбельные песни, такие как</w:t>
      </w:r>
      <w:proofErr w:type="gramStart"/>
      <w:r>
        <w:rPr>
          <w:rStyle w:val="c1"/>
          <w:color w:val="555555"/>
          <w:sz w:val="28"/>
          <w:szCs w:val="28"/>
        </w:rPr>
        <w:t>:«</w:t>
      </w:r>
      <w:proofErr w:type="spellStart"/>
      <w:proofErr w:type="gramEnd"/>
      <w:r>
        <w:rPr>
          <w:rStyle w:val="c1"/>
          <w:color w:val="555555"/>
          <w:sz w:val="28"/>
          <w:szCs w:val="28"/>
        </w:rPr>
        <w:t>Баю-баюшки-баю</w:t>
      </w:r>
      <w:proofErr w:type="spellEnd"/>
      <w:r>
        <w:rPr>
          <w:rStyle w:val="c1"/>
          <w:color w:val="555555"/>
          <w:sz w:val="28"/>
          <w:szCs w:val="28"/>
        </w:rPr>
        <w:t xml:space="preserve">, не </w:t>
      </w:r>
      <w:proofErr w:type="spellStart"/>
      <w:r>
        <w:rPr>
          <w:rStyle w:val="c1"/>
          <w:color w:val="555555"/>
          <w:sz w:val="28"/>
          <w:szCs w:val="28"/>
        </w:rPr>
        <w:t>ложися</w:t>
      </w:r>
      <w:proofErr w:type="spellEnd"/>
      <w:r>
        <w:rPr>
          <w:rStyle w:val="c1"/>
          <w:color w:val="555555"/>
          <w:sz w:val="28"/>
          <w:szCs w:val="28"/>
        </w:rPr>
        <w:t xml:space="preserve"> на краю… », «Уж как сон ходил по лавке», «Ночь пришла, темноту привела… », «А </w:t>
      </w:r>
      <w:proofErr w:type="spellStart"/>
      <w:r>
        <w:rPr>
          <w:rStyle w:val="c1"/>
          <w:color w:val="555555"/>
          <w:sz w:val="28"/>
          <w:szCs w:val="28"/>
        </w:rPr>
        <w:t>баиньки-баиньки</w:t>
      </w:r>
      <w:proofErr w:type="spellEnd"/>
      <w:r>
        <w:rPr>
          <w:rStyle w:val="c1"/>
          <w:color w:val="555555"/>
          <w:sz w:val="28"/>
          <w:szCs w:val="28"/>
        </w:rPr>
        <w:t>, купим сыну валенки… », «Ходит сон у окон… » и многие другие.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Включайте малышу в записи классические произведения для детей русских композиторов: наприме</w:t>
      </w:r>
      <w:proofErr w:type="gramStart"/>
      <w:r>
        <w:rPr>
          <w:rStyle w:val="c1"/>
          <w:color w:val="555555"/>
          <w:sz w:val="28"/>
          <w:szCs w:val="28"/>
        </w:rPr>
        <w:t>р-</w:t>
      </w:r>
      <w:proofErr w:type="gramEnd"/>
      <w:r>
        <w:rPr>
          <w:rStyle w:val="c1"/>
          <w:color w:val="555555"/>
          <w:sz w:val="28"/>
          <w:szCs w:val="28"/>
        </w:rPr>
        <w:t xml:space="preserve"> произведения П. И. Чайковского из цикла "Детский альбом". Это очень яркие, небольшие пьески, удобные в прослушивании: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1. Утренняя молитва;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2. Зимнее утро;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3. Мама;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4. Игра в лошадки;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5. Марш деревянных солдатиков;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6. Болезнь куклы;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7. Похороны куклы;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8. Вальс;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9. Новая кукла;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10. Мазурка;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11. Русская песня;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12. Мужик на гармонике играет;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13. Камаринская;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14. Полька;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15. Итальянская песенка;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16. Старинная французская песенка;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17. Немецкая песенка;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18. Неаполитанская песенка;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19. Нянина сказка;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20. Баба Яга;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21. Сладкая греза;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22. Песня жаворонка;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23. Шарманщик поет;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24. В церкви.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Во время слушания запис</w:t>
      </w:r>
      <w:proofErr w:type="gramStart"/>
      <w:r>
        <w:rPr>
          <w:rStyle w:val="c1"/>
          <w:color w:val="555555"/>
          <w:sz w:val="28"/>
          <w:szCs w:val="28"/>
        </w:rPr>
        <w:t>и-</w:t>
      </w:r>
      <w:proofErr w:type="gramEnd"/>
      <w:r>
        <w:rPr>
          <w:rStyle w:val="c1"/>
          <w:color w:val="555555"/>
          <w:sz w:val="28"/>
          <w:szCs w:val="28"/>
        </w:rPr>
        <w:t xml:space="preserve"> анализируйте музыку, обращайте внимание на характер произведения, динамику. Задавайте наводящие вопросы типа</w:t>
      </w:r>
      <w:proofErr w:type="gramStart"/>
      <w:r>
        <w:rPr>
          <w:rStyle w:val="c1"/>
          <w:color w:val="555555"/>
          <w:sz w:val="28"/>
          <w:szCs w:val="28"/>
        </w:rPr>
        <w:t>:"</w:t>
      </w:r>
      <w:proofErr w:type="gramEnd"/>
      <w:r>
        <w:rPr>
          <w:rStyle w:val="c1"/>
          <w:color w:val="555555"/>
          <w:sz w:val="28"/>
          <w:szCs w:val="28"/>
        </w:rPr>
        <w:t>Какая была музыка? ", сами характеризуйте услышанное, употребляйте в речи как можно больше прилагательных: ласковая, нежная, игривая. задорная, яркая, грустная и пр.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 xml:space="preserve">В </w:t>
      </w:r>
      <w:proofErr w:type="spellStart"/>
      <w:r>
        <w:rPr>
          <w:rStyle w:val="c1"/>
          <w:color w:val="555555"/>
          <w:sz w:val="28"/>
          <w:szCs w:val="28"/>
        </w:rPr>
        <w:t>третьих_</w:t>
      </w:r>
      <w:proofErr w:type="spellEnd"/>
      <w:r>
        <w:rPr>
          <w:rStyle w:val="c1"/>
          <w:color w:val="555555"/>
          <w:sz w:val="28"/>
          <w:szCs w:val="28"/>
        </w:rPr>
        <w:t xml:space="preserve">- учите ребёнка слышать музыку природы: пение птиц, завывание ветра, шум волн, капли дождя, раскаты грома и т. д. </w:t>
      </w:r>
      <w:proofErr w:type="gramStart"/>
      <w:r>
        <w:rPr>
          <w:rStyle w:val="c1"/>
          <w:color w:val="555555"/>
          <w:sz w:val="28"/>
          <w:szCs w:val="28"/>
        </w:rPr>
        <w:t>Объясните</w:t>
      </w:r>
      <w:proofErr w:type="gramEnd"/>
      <w:r>
        <w:rPr>
          <w:rStyle w:val="c1"/>
          <w:color w:val="555555"/>
          <w:sz w:val="28"/>
          <w:szCs w:val="28"/>
        </w:rPr>
        <w:t xml:space="preserve"> что музыка </w:t>
      </w:r>
      <w:r>
        <w:rPr>
          <w:rStyle w:val="c1"/>
          <w:color w:val="555555"/>
          <w:sz w:val="28"/>
          <w:szCs w:val="28"/>
        </w:rPr>
        <w:lastRenderedPageBreak/>
        <w:t>окружает людей везде, сопровождает нас всю жизнь, помогает пережить события как радостные, так и печальные. Будьте сами примером хорошего музыкального вкуса, оберегайте детей от агрессивной музыки.</w:t>
      </w:r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И самое главно</w:t>
      </w:r>
      <w:proofErr w:type="gramStart"/>
      <w:r>
        <w:rPr>
          <w:rStyle w:val="c1"/>
          <w:color w:val="555555"/>
          <w:sz w:val="28"/>
          <w:szCs w:val="28"/>
        </w:rPr>
        <w:t>е-</w:t>
      </w:r>
      <w:proofErr w:type="gramEnd"/>
      <w:r>
        <w:rPr>
          <w:rStyle w:val="c1"/>
          <w:color w:val="555555"/>
          <w:sz w:val="28"/>
          <w:szCs w:val="28"/>
        </w:rPr>
        <w:t xml:space="preserve"> делайте всё это с любовью! Ваши чувства и настроения обязательно передадутся малышу и он научиться слышать и понимать музыку</w:t>
      </w:r>
      <w:proofErr w:type="gramStart"/>
      <w:r>
        <w:rPr>
          <w:rStyle w:val="c1"/>
          <w:color w:val="555555"/>
          <w:sz w:val="28"/>
          <w:szCs w:val="28"/>
        </w:rPr>
        <w:t>. "</w:t>
      </w:r>
      <w:proofErr w:type="gramEnd"/>
    </w:p>
    <w:p w:rsidR="00330E9B" w:rsidRDefault="00330E9B" w:rsidP="00330E9B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Я считаю, что придерживаясь этих рекомендаций можно сделать слушание более увлекательным, интересным, любимым занятием детей. Все занятия сопровождаются показом иллюстраций, беседами, музыкальными и дидактическими играми.</w:t>
      </w:r>
    </w:p>
    <w:p w:rsidR="009A26D7" w:rsidRDefault="009A26D7" w:rsidP="00471764">
      <w:pPr>
        <w:shd w:val="clear" w:color="auto" w:fill="CAC8C8"/>
        <w:spacing w:after="150" w:line="300" w:lineRule="atLeast"/>
        <w:jc w:val="both"/>
        <w:textAlignment w:val="baseline"/>
      </w:pPr>
    </w:p>
    <w:p w:rsidR="009A26D7" w:rsidRDefault="009A26D7"/>
    <w:sectPr w:rsidR="009A26D7" w:rsidSect="00B5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6516"/>
    <w:multiLevelType w:val="multilevel"/>
    <w:tmpl w:val="A9D0F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83CFD"/>
    <w:multiLevelType w:val="multilevel"/>
    <w:tmpl w:val="1D7E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B2F20"/>
    <w:multiLevelType w:val="multilevel"/>
    <w:tmpl w:val="459AA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F11EA"/>
    <w:multiLevelType w:val="multilevel"/>
    <w:tmpl w:val="C1F68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E9B"/>
    <w:rsid w:val="000F64D4"/>
    <w:rsid w:val="00330E9B"/>
    <w:rsid w:val="00471764"/>
    <w:rsid w:val="00595A6D"/>
    <w:rsid w:val="006A5E08"/>
    <w:rsid w:val="009A26D7"/>
    <w:rsid w:val="009C5AFC"/>
    <w:rsid w:val="009E78FC"/>
    <w:rsid w:val="00B52B2F"/>
    <w:rsid w:val="00CB7C8C"/>
    <w:rsid w:val="00D2264B"/>
    <w:rsid w:val="00D3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2F"/>
  </w:style>
  <w:style w:type="paragraph" w:styleId="1">
    <w:name w:val="heading 1"/>
    <w:basedOn w:val="a"/>
    <w:next w:val="a"/>
    <w:link w:val="10"/>
    <w:uiPriority w:val="9"/>
    <w:qFormat/>
    <w:rsid w:val="009E7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7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3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30E9B"/>
  </w:style>
  <w:style w:type="paragraph" w:customStyle="1" w:styleId="c0">
    <w:name w:val="c0"/>
    <w:basedOn w:val="a"/>
    <w:rsid w:val="0033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30E9B"/>
  </w:style>
  <w:style w:type="character" w:customStyle="1" w:styleId="apple-converted-space">
    <w:name w:val="apple-converted-space"/>
    <w:basedOn w:val="a0"/>
    <w:rsid w:val="00330E9B"/>
  </w:style>
  <w:style w:type="paragraph" w:customStyle="1" w:styleId="c9">
    <w:name w:val="c9"/>
    <w:basedOn w:val="a"/>
    <w:rsid w:val="0033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3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3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330E9B"/>
  </w:style>
  <w:style w:type="character" w:customStyle="1" w:styleId="c12">
    <w:name w:val="c12"/>
    <w:basedOn w:val="a0"/>
    <w:rsid w:val="00330E9B"/>
  </w:style>
  <w:style w:type="paragraph" w:customStyle="1" w:styleId="c24">
    <w:name w:val="c24"/>
    <w:basedOn w:val="a"/>
    <w:rsid w:val="0033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33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3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78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19">
    <w:name w:val="c19"/>
    <w:basedOn w:val="a0"/>
    <w:rsid w:val="009E78FC"/>
  </w:style>
  <w:style w:type="character" w:customStyle="1" w:styleId="c6">
    <w:name w:val="c6"/>
    <w:basedOn w:val="a0"/>
    <w:rsid w:val="009E78FC"/>
  </w:style>
  <w:style w:type="character" w:customStyle="1" w:styleId="c11">
    <w:name w:val="c11"/>
    <w:basedOn w:val="a0"/>
    <w:rsid w:val="009E78FC"/>
  </w:style>
  <w:style w:type="paragraph" w:customStyle="1" w:styleId="c13">
    <w:name w:val="c13"/>
    <w:basedOn w:val="a"/>
    <w:rsid w:val="009E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E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7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9E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E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26D7"/>
    <w:rPr>
      <w:b/>
      <w:bCs/>
    </w:rPr>
  </w:style>
  <w:style w:type="character" w:styleId="a5">
    <w:name w:val="Hyperlink"/>
    <w:basedOn w:val="a0"/>
    <w:uiPriority w:val="99"/>
    <w:semiHidden/>
    <w:unhideWhenUsed/>
    <w:rsid w:val="009A26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69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5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956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2016-01-28T17:45:00Z</dcterms:created>
  <dcterms:modified xsi:type="dcterms:W3CDTF">2018-04-23T11:27:00Z</dcterms:modified>
</cp:coreProperties>
</file>