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4D" w:rsidRPr="00F128C5" w:rsidRDefault="00A8114D" w:rsidP="00A8114D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</w:rPr>
        <w:t>Консультация для родителей</w:t>
      </w:r>
    </w:p>
    <w:p w:rsidR="00A8114D" w:rsidRPr="00F128C5" w:rsidRDefault="00A8114D" w:rsidP="00A8114D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</w:rPr>
        <w:t>«Адаптация детей раннего возраста к детскому саду»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Адаптация детей раннего возраста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Закончился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 ясельный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Адаптацией принято называть процесс вхождения ребенка в новую среду и привыкание к её условиям.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Выделяют три степени адаптации: лёгкую, средней тяжести и тяжёлую.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Ребенок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 как правило не заболевает в период адаптации.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От чего же зависит характер и длительность адаптационного периода?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lastRenderedPageBreak/>
        <w:t>Исследования педагогов, медиков показывают, что характер адаптации зависит от </w:t>
      </w: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следующих факторов: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возрасту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 они становятся более любознательными, хорошо понимают речь взрослого, у них более богатый опыт поведения в разных условиях.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·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>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· 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сформированности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 предметной деятельности. Такого ребенка можно заинтересовать новой игрушкой, занятиями.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· 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ндивидуальных особенностей.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Дети одного и того же возраста по разному ведут себя в первые дни пребывания в детском саду.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 Одни дети плачут,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отказываются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наоборот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· 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у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 взрослыми, умение положительно относится к требованиям взрослых.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Объективными показателями окончания периода адаптации у детей являются: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· глубокий сон;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· хороший аппетит;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· бодрое эмоциональное состояние;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· полное восстановление имеющихся привычек и навыков, активное поведение;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· соответствующая возрасту прибавка в весе.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Игры в период адаптации ребенка к детскому саду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Игра «Наливаем, выливаем, сравниваем»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· взять как можно больше предметов в одну руку и пересыпать их в другую;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· собрать одной рукой, например, бусинки, а другой – камушки;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· приподнять как можно больше предметов на ладонях.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 одной минуты.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Игра «Рисунки на песке»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Игра «Разговор с игрушкой»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A8114D" w:rsidRPr="00F128C5" w:rsidRDefault="00A8114D" w:rsidP="00A811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592A58" w:rsidRDefault="00592A58"/>
    <w:sectPr w:rsidR="0059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>
    <w:useFELayout/>
  </w:compat>
  <w:rsids>
    <w:rsidRoot w:val="00A8114D"/>
    <w:rsid w:val="00592A58"/>
    <w:rsid w:val="00A8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Новикова</dc:creator>
  <cp:keywords/>
  <dc:description/>
  <cp:lastModifiedBy>Светлана Новикова</cp:lastModifiedBy>
  <cp:revision>2</cp:revision>
  <dcterms:created xsi:type="dcterms:W3CDTF">2025-07-08T10:01:00Z</dcterms:created>
  <dcterms:modified xsi:type="dcterms:W3CDTF">2025-07-08T10:02:00Z</dcterms:modified>
</cp:coreProperties>
</file>