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B4" w:rsidRDefault="00CE55B4" w:rsidP="0039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286375" cy="3524250"/>
            <wp:effectExtent l="19050" t="0" r="9525" b="0"/>
            <wp:docPr id="2" name="Рисунок 1" descr="C:\Users\Windows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B4" w:rsidRDefault="00CE55B4" w:rsidP="0039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CE55B4" w:rsidRDefault="00CE55B4" w:rsidP="0039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CE55B4" w:rsidRDefault="00CE55B4" w:rsidP="0039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CE55B4" w:rsidRDefault="00CE55B4" w:rsidP="0039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39390B" w:rsidRPr="00CE55B4" w:rsidRDefault="0039390B" w:rsidP="0039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CE55B4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Как защитить интересы своего ребенка</w:t>
      </w:r>
    </w:p>
    <w:p w:rsidR="0039390B" w:rsidRPr="00CE55B4" w:rsidRDefault="0039390B" w:rsidP="0039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39390B" w:rsidRPr="00971C89" w:rsidRDefault="0039390B" w:rsidP="0039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Даже в детсадовской жизни найдется немало поводов для того, чтобы защитить интересы ребенка. Самая распространенная ситуация — проведение разного рода исследований (тестирования) без информирования родителей и без полу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softHyphen/>
        <w:t>чения от них разрешения на эти действия в отношении их ребенка. Педагоги чаще всего объясняют необходимость происхождения такого рода исследований образовательной практи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кой, необходимостью оценить результаты развития ребенка. Как правило, все завершается тем, что воспитатели выстраивают рейтинговые таблицы (столько-то детей показали высокий уровень развития, столько-то — средний, столько-то низкий). На самом же деле, педагоги обязаны использовать подобные действия, прежде всего для оценки эффективности своей собственной деятельности, а полученные результаты — для того, чтобы искать и находить индивидуальные, подходящие для каждого конкретного ребенка методы и приемы.</w:t>
      </w:r>
    </w:p>
    <w:p w:rsidR="006A3771" w:rsidRDefault="006A3771"/>
    <w:sectPr w:rsidR="006A3771" w:rsidSect="006A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9390B"/>
    <w:rsid w:val="0039390B"/>
    <w:rsid w:val="006A3771"/>
    <w:rsid w:val="00A71876"/>
    <w:rsid w:val="00CE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2016-12-03T16:56:00Z</dcterms:created>
  <dcterms:modified xsi:type="dcterms:W3CDTF">2016-12-03T17:54:00Z</dcterms:modified>
</cp:coreProperties>
</file>