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36" w:rsidRDefault="006C2536" w:rsidP="006C2536">
      <w:pPr>
        <w:shd w:val="clear" w:color="auto" w:fill="F4F4F4"/>
        <w:spacing w:after="0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  бюджетное дошкольное  образовательное  учреждение</w:t>
      </w: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«Детский сад № 1« Теремок» города Алатыря Чувашской Республики</w:t>
      </w: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53E7C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Творческий проект  </w:t>
      </w: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 </w:t>
      </w:r>
    </w:p>
    <w:p w:rsidR="006C2536" w:rsidRDefault="006951E2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«Осенняя музыкальная сказка</w:t>
      </w:r>
      <w:r w:rsidR="006C253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».</w:t>
      </w: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C2536" w:rsidRDefault="00EE6368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с 15 октября по 29 октября)</w:t>
      </w: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                               </w:t>
      </w:r>
    </w:p>
    <w:p w:rsidR="006C2536" w:rsidRDefault="006C2536" w:rsidP="006C2536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                                    Подготовила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                               </w:t>
      </w: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                                музыкальный руководитель</w:t>
      </w: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                             </w:t>
      </w:r>
      <w:r w:rsidR="00053E7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</w:t>
      </w: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</w:t>
      </w:r>
      <w:r w:rsidR="00053E7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Кущ Г.А.</w:t>
      </w: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Алатырь</w:t>
      </w:r>
    </w:p>
    <w:p w:rsidR="006C2536" w:rsidRDefault="00053E7C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2019</w:t>
      </w: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C2536" w:rsidRDefault="006C2536" w:rsidP="006C2536">
      <w:pPr>
        <w:shd w:val="clear" w:color="auto" w:fill="F4F4F4"/>
        <w:spacing w:after="0" w:line="216" w:lineRule="atLeast"/>
        <w:jc w:val="center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проекта.</w:t>
      </w:r>
    </w:p>
    <w:p w:rsidR="006C2536" w:rsidRDefault="006C2536" w:rsidP="006C2536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Проект направлен</w:t>
      </w:r>
      <w:r w:rsidR="00695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развитие  у дошкольников 2-3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 личностных, интеллектуальных, физических качеств, творческих, музыкальных способностей, умение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воспринимать окружающий мир живым и одушевленным, ощущать его красоту и беззащитность, сопереживать и сочувствовать ему</w:t>
      </w:r>
    </w:p>
    <w:p w:rsidR="006C2536" w:rsidRDefault="006C2536" w:rsidP="006C2536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Развитию музыкально-творческих способностей способствуют:  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 использование различных видов музыкальной деятельности: восприятие </w:t>
      </w:r>
      <w:r w:rsidR="00695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музыкальных произведений об осени,  исполнение  осенних  песен,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народные игры;  песенное, танцевальное, игровое творчество; 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интеграция образовательных областей: художественно-эстетическое  развитие (восприятие м</w:t>
      </w:r>
      <w:r w:rsidR="00695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узыкальных  произведений об осени,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физическое  развитие (подвижные игры, танцы), реч</w:t>
      </w:r>
      <w:r w:rsidR="00695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евое развитие  (стихи,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пословицы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оговорки, загадки), познав</w:t>
      </w:r>
      <w:r w:rsidR="00695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ательное развитие (приметы осени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 социально-коммуникативное (участие в играх, хороводах. концертных </w:t>
      </w:r>
      <w:r w:rsidR="00695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номерах,  празднике «</w:t>
      </w:r>
      <w:r w:rsidR="00D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Осенний сундучок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»);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Данный проект могут использовать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музыкальные руководители  так и воспитатели ДОУ.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доминирующей деятельности: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количеству участников: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групповой</w:t>
      </w:r>
      <w:proofErr w:type="gramEnd"/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 контактов: среди одной группы.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продолжит</w:t>
      </w:r>
      <w:r w:rsidR="00D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ельности: </w:t>
      </w:r>
      <w:proofErr w:type="gramStart"/>
      <w:r w:rsidR="00EF53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  <w:r w:rsidR="00EF53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(15</w:t>
      </w:r>
      <w:r w:rsidR="00D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D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 октября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C2536" w:rsidRDefault="00D162D3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Заявитель: дети ясельной </w:t>
      </w:r>
      <w:r w:rsidR="006C2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группы.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Одним  из главных показателей становления личности на этапе дошкольного детства является эстетическое развитие ребёнка. Понятие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эстетического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 включает в себя две составляющие: формирование эстетического отношения к миру, в том числе и к освоению и активному преобразованию окружающего пространства; второе - художественное развити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приобщение к искусству и художественной деятельности. Сегодня, когда идет переоценка ценностей, идет активный поиск новых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 соответствующих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требованиям времени методов массового музыкального образования и воспитания, на первый план выдвигается задача воспитания личности ребенк</w:t>
      </w:r>
      <w:r w:rsidR="00EF53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 обладающего базовой культурой,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его культурных потребностей, эмоциональной отзывчивости, творческих способностей. Решению поставленной задачи способствует народное творчество, фольклор. С древнейших времен люди выражали в фольклоре свои взгляды на жизнь, природу, общество и человека. Из глубочайшей древности поднимается к нам народное понимание года, как круга жизни реальной и волшебной, отраженной в былинах, песнях, сказк</w:t>
      </w:r>
      <w:r w:rsidR="00D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ах, пословицах, загадках. Осень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называют</w:t>
      </w:r>
      <w:r w:rsidR="00D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="00D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пролетьем</w:t>
      </w:r>
      <w:proofErr w:type="spellEnd"/>
      <w:r w:rsidR="00D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время не сбивалось с предназначенного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ритма, верили предки, нужно помогать луне, солнцу, звез</w:t>
      </w:r>
      <w:r w:rsidR="00D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дам,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сбиться с пути. В народных праздниках - концентрированное воплощение этой заботы. К сожалению,  скры</w:t>
      </w:r>
      <w:r w:rsidR="00D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тые возможности русских осенних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праздников ныне далеко не исчерпаны. Дети имеют недостаточ</w:t>
      </w:r>
      <w:r w:rsidR="00D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ный багаж  знаний о музыке осени, песнях об осени, народных осенних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обычаях, традициях. Приходится с печалью и сожалением говорить, что народная культура в наши дни значительно подорвана. Вспомним слова великого русского педагога К.Р.Ушинского который говорил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воспитание , лишенное народных корней - бессильно.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Цель проекта.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все виды музыкальной деятельности, через интеграцию образовательных областей: художественно - эстетическое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познавательное, речевое, физическое, социально-коммуникативное развитие, как можно подробнее раскрыть особеннос</w:t>
      </w:r>
      <w:r w:rsidR="00D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 осени, осенних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праздников, приобщить детей к народному творчеству.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проекта: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создание  условий для всестороннего развития детей, психических и физических качеств;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творческие, музыкальные способности детей, умение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воспринимать окружающий мир живым и одушевленным, ощущать его красоту и беззащитность, сопереживать и сочувствовать ему;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</w:t>
      </w:r>
      <w:r w:rsidR="00D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комить детей с осенним праздни</w:t>
      </w:r>
      <w:r w:rsidR="00EF53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r w:rsidR="00D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умение воспринимать и сравнивать музыкальные произведения;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воспитывать бережное отношение и любовь  к природе.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разработать систему реализации проекта, 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</w:t>
      </w:r>
      <w:r w:rsidR="00D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ровести развлечение «Осенний сундучок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</w:t>
      </w:r>
    </w:p>
    <w:p w:rsidR="006C2536" w:rsidRDefault="00D162D3" w:rsidP="006C2536">
      <w:pPr>
        <w:shd w:val="clear" w:color="auto" w:fill="F4F4F4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C2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 детей сформировать личностные качества.  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Интеллектуальные качества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уверенно действовать по образцу (инструкции) педагога в процессе создания образа и описания продукта собственной художественно-творческой деятельности;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демонстрирует  понимание эстетической ценности образцов народного творчества;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физические качества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72009"/>
          <w:sz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72009"/>
          <w:sz w:val="28"/>
          <w:lang w:eastAsia="ru-RU"/>
        </w:rPr>
        <w:t>развиты</w:t>
      </w:r>
      <w:proofErr w:type="gramEnd"/>
      <w:r>
        <w:rPr>
          <w:rFonts w:ascii="Times New Roman" w:eastAsia="Times New Roman" w:hAnsi="Times New Roman" w:cs="Times New Roman"/>
          <w:color w:val="172009"/>
          <w:sz w:val="28"/>
          <w:lang w:eastAsia="ru-RU"/>
        </w:rPr>
        <w:t xml:space="preserve"> координация и гибкость, опорно-двигательная система организма,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72009"/>
          <w:sz w:val="28"/>
          <w:lang w:eastAsia="ru-RU"/>
        </w:rPr>
        <w:t> равновесие, координация движений, крупная и мелкая моторика рук,  основные движения (ходьба, бег, мягкие прыжки, повороты в обе стороны).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Первый этап. Подготовительный.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создание условий для мотивационной и технологической готовности к  совместной деятельности участников п</w:t>
      </w:r>
      <w:r w:rsidR="005627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роекта: дети, педагоги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музыкального репертуара, разработка сценария  праздника, стратегии реализации проекта.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C2536" w:rsidRDefault="006C2536" w:rsidP="006C2536">
      <w:pPr>
        <w:shd w:val="clear" w:color="auto" w:fill="F4F4F4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Второй этап. Реализация проекта.</w:t>
      </w:r>
    </w:p>
    <w:tbl>
      <w:tblPr>
        <w:tblStyle w:val="af5"/>
        <w:tblW w:w="0" w:type="auto"/>
        <w:tblLook w:val="04A0"/>
      </w:tblPr>
      <w:tblGrid>
        <w:gridCol w:w="2602"/>
        <w:gridCol w:w="2931"/>
        <w:gridCol w:w="4038"/>
      </w:tblGrid>
      <w:tr w:rsidR="006C2536" w:rsidTr="006C25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36" w:rsidRDefault="006C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Виды музыкальной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36" w:rsidRDefault="006C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Задачи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36" w:rsidRDefault="006C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Репертуар и мероприятия</w:t>
            </w:r>
            <w:bookmarkStart w:id="1" w:name="_GoBack"/>
            <w:bookmarkEnd w:id="1"/>
          </w:p>
        </w:tc>
      </w:tr>
      <w:tr w:rsidR="006C2536" w:rsidTr="006C25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36" w:rsidRDefault="006C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1.Слушание.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игры на развитие голоса и слуха.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F53B2" w:rsidRDefault="00EF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Песенное творчество.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3.Музыкально-ритмические движения.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танцы.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Игры.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Музыкально-игровое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творчество.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 Игра на детских музыкальных инструментах.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педагогами.</w:t>
            </w:r>
          </w:p>
          <w:p w:rsidR="006C2536" w:rsidRDefault="006C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Учить детей связывать средства музыкальной выразительности с содержанием</w:t>
            </w:r>
            <w:r w:rsidR="005627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музыки, вспомнить приметы осени, стихотворения об осени.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Развивать умения сравнить произведения с одинаковыми названиями.</w:t>
            </w:r>
          </w:p>
          <w:p w:rsidR="006C2536" w:rsidRDefault="006C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</w:t>
            </w:r>
            <w:r w:rsidR="005627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учивание </w:t>
            </w:r>
            <w:proofErr w:type="spellStart"/>
            <w:r w:rsidR="005627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закличек</w:t>
            </w:r>
            <w:proofErr w:type="spellEnd"/>
            <w:r w:rsidR="005627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</w:t>
            </w:r>
            <w:proofErr w:type="gramStart"/>
            <w:r w:rsidR="005627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улету</w:t>
            </w:r>
            <w:proofErr w:type="gramEnd"/>
            <w:r w:rsidR="005627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птиц в теплые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Совершенствовать умение передавать характер песни, работать над певческой установкой. </w:t>
            </w:r>
          </w:p>
          <w:p w:rsidR="006C2536" w:rsidRDefault="006C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песенное творчество.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F53B2" w:rsidRDefault="00EF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F53B2" w:rsidRDefault="00EF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Закреплять умение водить хороводы, выполнять действия в соответствии с песней, совмещать пение и движение. Закреплять умение танцевать с предметами.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образность и выразительность движений, воспитывать самостоятельность в передаче игровых образов. Познакомить детей с народными играми, стараться выполнять правила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подбирать движения для создания образа.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562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Учить играть на </w:t>
            </w:r>
            <w:r w:rsidR="006C25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музыкальных инструментах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(бубен, колокольчики, погремушки)</w:t>
            </w:r>
            <w:r w:rsidR="006C25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выдерживая ритм, выделяя сильную долю.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F53B2" w:rsidRDefault="00EF5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F53B2" w:rsidRDefault="00EF5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C2536" w:rsidRPr="005627FE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</w:t>
            </w:r>
            <w:r w:rsidR="005627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товить развлечение  «Осенний сундучок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6C2536" w:rsidRDefault="006C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36" w:rsidRDefault="005627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«Дует, дует ветер»,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Песня про осень</w:t>
            </w:r>
            <w:proofErr w:type="gramEnd"/>
            <w:r w:rsidR="006C25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 муз.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Попатенко</w:t>
            </w:r>
            <w:proofErr w:type="spellEnd"/>
            <w:r w:rsidR="006C2536">
              <w:t xml:space="preserve"> </w:t>
            </w: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56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«Осень наступила</w:t>
            </w:r>
            <w:r w:rsidR="006C25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 муз. Тиличеевой, 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F53B2" w:rsidRDefault="00EF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F53B2" w:rsidRDefault="00EF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56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«Танец с осенними листочками»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«Полька</w:t>
            </w:r>
            <w:r w:rsidR="006C25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 муз. </w:t>
            </w:r>
            <w:proofErr w:type="spellStart"/>
            <w:r w:rsidR="006C25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Красева</w:t>
            </w:r>
            <w:proofErr w:type="spellEnd"/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56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«Собери листочки и шишки</w:t>
            </w:r>
            <w:r w:rsidR="006C25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р.н.</w:t>
            </w:r>
            <w:proofErr w:type="gramStart"/>
            <w:r w:rsidR="006C25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proofErr w:type="gramEnd"/>
            <w:r w:rsidR="006C25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Придумай т</w:t>
            </w:r>
            <w:r w:rsidR="005627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анец осенних листочков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56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«Падают листочки,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падают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кружат</w:t>
            </w:r>
            <w:r w:rsidR="006C25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р.н.п.</w:t>
            </w: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6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C2536" w:rsidRDefault="005627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«Осенний сундучок</w:t>
            </w:r>
            <w:r w:rsidR="006C25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</w:tbl>
    <w:p w:rsidR="006C2536" w:rsidRDefault="006C2536" w:rsidP="006C2536">
      <w:pPr>
        <w:shd w:val="clear" w:color="auto" w:fill="F4F4F4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638f5a148cbb1e4576702763316729f6c4341e65"/>
      <w:bookmarkStart w:id="3" w:name="0"/>
      <w:bookmarkEnd w:id="2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Заключительный этап. Подведение итогов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проекта был провед</w:t>
      </w:r>
      <w:r w:rsidR="0056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   развлечение   «Осенний сундучок</w:t>
      </w:r>
      <w:r w:rsidR="00EE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Сформированы  личностные, физические, интеллектуальные качества. 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разработана система реализации проекта,</w:t>
      </w:r>
      <w:r w:rsidR="00EE63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проведен праздник «Осенний сундучок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организована работа с родителями</w:t>
      </w:r>
      <w:r w:rsidR="00EE63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(снять видео, выучить стихи с детьми)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 детей сформированы личностные качества: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проявляет активность, инициативность, любознательность, стремится  к получению новых знаний,  обладает эмоциональной отзывчивостью, уважением к старшим.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самостоятельно привлечь внимание взрослого или ребенка с целью сообщения информации, собственном продукте художественно-творческой деятельности; продукте художественно-творческой деятельности сверстника.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Перспектива: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-продолжать знакомить детей с музыкой известных композиторов, посвященной </w:t>
      </w:r>
      <w:r w:rsidR="00EE63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осенней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природе;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продолжать развивать музыкально-творческие способности детей.</w:t>
      </w: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C2536" w:rsidRDefault="006C2536" w:rsidP="006C2536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6C2536" w:rsidRDefault="006C2536" w:rsidP="006C2536">
      <w:pPr>
        <w:shd w:val="clear" w:color="auto" w:fill="F4F4F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«А у наших у ворот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развеселый хоровод», - сб. Народные праздники, игры, развлечения»,  М.А.Михайлова.  Ярославль – 2001 – 22 </w:t>
      </w:r>
    </w:p>
    <w:p w:rsidR="006C2536" w:rsidRDefault="00EE6368" w:rsidP="006C2536">
      <w:pPr>
        <w:shd w:val="clear" w:color="auto" w:fill="F4F4F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6C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«Праздники в детском саду», - Е.И.Морозова.- Москва - 2009 - 215с. </w:t>
      </w:r>
    </w:p>
    <w:p w:rsidR="006C2536" w:rsidRDefault="006C2536" w:rsidP="006C2536">
      <w:pPr>
        <w:shd w:val="clear" w:color="auto" w:fill="F4F4F4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6C2536" w:rsidRDefault="006C2536" w:rsidP="006C2536">
      <w:pPr>
        <w:shd w:val="clear" w:color="auto" w:fill="F4F4F4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BF1936" w:rsidRDefault="00BF1936"/>
    <w:sectPr w:rsidR="00BF1936" w:rsidSect="00BF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536"/>
    <w:rsid w:val="00053E7C"/>
    <w:rsid w:val="002A33F5"/>
    <w:rsid w:val="003B135C"/>
    <w:rsid w:val="00441F2D"/>
    <w:rsid w:val="005627FE"/>
    <w:rsid w:val="0056546A"/>
    <w:rsid w:val="006417AE"/>
    <w:rsid w:val="006951E2"/>
    <w:rsid w:val="006C2536"/>
    <w:rsid w:val="007222DB"/>
    <w:rsid w:val="00892810"/>
    <w:rsid w:val="009B0AE3"/>
    <w:rsid w:val="009E1D9F"/>
    <w:rsid w:val="00A529F8"/>
    <w:rsid w:val="00BF1936"/>
    <w:rsid w:val="00CE31E1"/>
    <w:rsid w:val="00D162D3"/>
    <w:rsid w:val="00EE6368"/>
    <w:rsid w:val="00EF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36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E1D9F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E1D9F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9F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9F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9F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9F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9F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9F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9F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D9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1D9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1D9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1D9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1D9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1D9F"/>
    <w:pPr>
      <w:spacing w:after="0" w:line="24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E1D9F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9E1D9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E1D9F"/>
    <w:pPr>
      <w:spacing w:before="200" w:after="900" w:line="240" w:lineRule="auto"/>
      <w:jc w:val="right"/>
    </w:pPr>
    <w:rPr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E1D9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E1D9F"/>
    <w:rPr>
      <w:b/>
      <w:bCs/>
      <w:spacing w:val="0"/>
    </w:rPr>
  </w:style>
  <w:style w:type="character" w:styleId="a9">
    <w:name w:val="Emphasis"/>
    <w:uiPriority w:val="20"/>
    <w:qFormat/>
    <w:rsid w:val="009E1D9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E1D9F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9E1D9F"/>
  </w:style>
  <w:style w:type="paragraph" w:styleId="ac">
    <w:name w:val="List Paragraph"/>
    <w:basedOn w:val="a"/>
    <w:uiPriority w:val="34"/>
    <w:qFormat/>
    <w:rsid w:val="009E1D9F"/>
    <w:pPr>
      <w:spacing w:after="0" w:line="24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E1D9F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E1D9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E1D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E1D9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E1D9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E1D9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E1D9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E1D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E1D9F"/>
    <w:pPr>
      <w:outlineLvl w:val="9"/>
    </w:pPr>
  </w:style>
  <w:style w:type="table" w:styleId="af5">
    <w:name w:val="Table Grid"/>
    <w:basedOn w:val="a1"/>
    <w:uiPriority w:val="59"/>
    <w:rsid w:val="006C2536"/>
    <w:pPr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2017-03-12T13:21:00Z</dcterms:created>
  <dcterms:modified xsi:type="dcterms:W3CDTF">2019-12-08T13:46:00Z</dcterms:modified>
</cp:coreProperties>
</file>