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75" w:rsidRPr="00262327" w:rsidRDefault="00415075" w:rsidP="00DE7ED7">
      <w:pPr>
        <w:pStyle w:val="Default"/>
        <w:ind w:left="284"/>
        <w:jc w:val="center"/>
        <w:rPr>
          <w:b/>
          <w:bCs/>
          <w:color w:val="aut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4" r:href="rId5"/>
          </v:shape>
        </w:pict>
      </w:r>
      <w:r w:rsidRPr="00B23E2F">
        <w:pict>
          <v:shape id="_x0000_i1026" type="#_x0000_t75" style="width:456.75pt;height:696pt">
            <v:imagedata r:id="rId6" o:title=""/>
          </v:shape>
        </w:pict>
      </w:r>
      <w:r w:rsidRPr="00262327">
        <w:rPr>
          <w:b/>
          <w:bCs/>
          <w:color w:val="auto"/>
        </w:rPr>
        <w:t>1. Общие положения</w:t>
      </w:r>
    </w:p>
    <w:p w:rsidR="00415075" w:rsidRPr="00262327" w:rsidRDefault="00415075" w:rsidP="00DE7ED7">
      <w:pPr>
        <w:pStyle w:val="Default"/>
        <w:ind w:left="284"/>
        <w:jc w:val="center"/>
        <w:rPr>
          <w:color w:val="auto"/>
        </w:rPr>
      </w:pPr>
    </w:p>
    <w:p w:rsidR="00415075" w:rsidRPr="00B511B4" w:rsidRDefault="00415075" w:rsidP="00DE7ED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>1.1. Правила обмена деловыми подарками и знаками делового гостеприимства в 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B511B4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м</w:t>
      </w:r>
      <w:r w:rsidRPr="00B511B4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м</w:t>
      </w:r>
      <w:r w:rsidRPr="00B511B4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м</w:t>
      </w:r>
      <w:r w:rsidRPr="00B511B4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и</w:t>
      </w:r>
      <w:r w:rsidRPr="00B511B4">
        <w:rPr>
          <w:rFonts w:ascii="Times New Roman" w:hAnsi="Times New Roman"/>
          <w:sz w:val="24"/>
          <w:szCs w:val="24"/>
        </w:rPr>
        <w:t xml:space="preserve"> «Детский сад № 1 «Теремок»  города Алатыря Алатырского муниципального округа Чувашской Республики (далее – Правила) разработаны в соответствии с положениями Конституции Российской Федерации, Федерального закона от 25</w:t>
      </w:r>
      <w:r w:rsidRPr="00B511B4">
        <w:rPr>
          <w:rFonts w:ascii="Times New Roman" w:hAnsi="Times New Roman"/>
          <w:sz w:val="24"/>
          <w:szCs w:val="24"/>
          <w:lang w:val="en-US"/>
        </w:rPr>
        <w:t> </w:t>
      </w:r>
      <w:r w:rsidRPr="00B511B4">
        <w:rPr>
          <w:rFonts w:ascii="Times New Roman" w:hAnsi="Times New Roman"/>
          <w:sz w:val="24"/>
          <w:szCs w:val="24"/>
        </w:rPr>
        <w:t xml:space="preserve">декабря </w:t>
      </w:r>
      <w:smartTag w:uri="urn:schemas-microsoft-com:office:smarttags" w:element="metricconverter">
        <w:smartTagPr>
          <w:attr w:name="ProductID" w:val="2008 г"/>
        </w:smartTagPr>
        <w:r w:rsidRPr="00B511B4">
          <w:rPr>
            <w:rFonts w:ascii="Times New Roman" w:hAnsi="Times New Roman"/>
            <w:sz w:val="24"/>
            <w:szCs w:val="24"/>
          </w:rPr>
          <w:t>2008 г</w:t>
        </w:r>
      </w:smartTag>
      <w:r w:rsidRPr="00B511B4">
        <w:rPr>
          <w:rFonts w:ascii="Times New Roman" w:hAnsi="Times New Roman"/>
          <w:sz w:val="24"/>
          <w:szCs w:val="24"/>
        </w:rPr>
        <w:t xml:space="preserve">. № 273-ФЗ «О противодействии коррупции» и принятыми в соответствии с ними иными законодательными и локальными актами. </w:t>
      </w:r>
    </w:p>
    <w:p w:rsidR="00415075" w:rsidRPr="00B511B4" w:rsidRDefault="00415075" w:rsidP="00DE7ED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>1.2. Правила определяют единые для всех работниковМуниципально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B511B4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B511B4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B511B4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B511B4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 w:rsidRPr="00B511B4">
        <w:rPr>
          <w:rFonts w:ascii="Times New Roman" w:hAnsi="Times New Roman"/>
          <w:sz w:val="24"/>
          <w:szCs w:val="24"/>
        </w:rPr>
        <w:t xml:space="preserve"> «Детский сад № 1 «Теремок»  города Алатыря Алатырского муниципального округа Чувашской Республики (далее – Учреждение) требования к дарению и принятию деловых подарков. </w:t>
      </w:r>
    </w:p>
    <w:p w:rsidR="00415075" w:rsidRPr="00B511B4" w:rsidRDefault="00415075" w:rsidP="00DE7ED7">
      <w:pPr>
        <w:pStyle w:val="NoSpacing"/>
        <w:ind w:firstLine="426"/>
        <w:jc w:val="both"/>
        <w:rPr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 xml:space="preserve">1.3 Под термином «подарок» понимается </w:t>
      </w:r>
      <w:r w:rsidRPr="00B511B4">
        <w:rPr>
          <w:rFonts w:ascii="Times New Roman" w:hAnsi="Times New Roman"/>
          <w:color w:val="1F2429"/>
          <w:sz w:val="24"/>
          <w:szCs w:val="24"/>
          <w:shd w:val="clear" w:color="auto" w:fill="FFFFFF"/>
        </w:rPr>
        <w:t>вещь или имущественное право, которые даритель безвозмездно передает одаряемому в собственность.</w:t>
      </w:r>
    </w:p>
    <w:p w:rsidR="00415075" w:rsidRPr="00B511B4" w:rsidRDefault="00415075" w:rsidP="00DE7ED7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>Под терминами «деловой подарок», «знак делового гостеприимства» понимаются подарки, полученные в связи с протокольными мероприятиями, служебными командировками и другими официальными мероприятиями. 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представлены каждому участнику указанных мероприятий в целях исполнения им своих должностных обязанностей, цветы и ценные подарки, которые вручены в качестве поощрения (награды).</w:t>
      </w:r>
    </w:p>
    <w:p w:rsidR="00415075" w:rsidRPr="00B511B4" w:rsidRDefault="00415075" w:rsidP="00DE7ED7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B511B4">
        <w:rPr>
          <w:rFonts w:ascii="Times New Roman" w:hAnsi="Times New Roman"/>
          <w:sz w:val="24"/>
          <w:szCs w:val="24"/>
        </w:rPr>
        <w:t>Под термином «представительские расходы» понимаются расходы налогоплательщика на официальный прием и (или) обслуживание представителей других организаций, участвующих в переговорах в целях установления и (или) поддержания взаимного сотрудничества, а также участников, прибывавших на заседания руководящего органа налогоплательщика, независимо от места проведения указанных мероприятий. К представительским расходам относятся расходы на проведение официального приема (завтрака, обеда или иного аналогичного мероприятия) для указанных лиц, а также официальных лиц организации-налогоплательщика, участвующих в переговорах, транспортное обеспечение доставки этих лиц к месту проведения представительского мероприятия и (или) заседания руководящего органа и обратно, буфетное обслуживание во время переговоров, оплата услуг переводчиков, не состоящих в штате налогоплательщика, по обеспечению перевода во время проведения представительских мероприятий.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1.4. 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1.5. 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1.6. Действие Правил распространяется на всех работников Учреждения, вне зависимости от уровня занимаемой должности.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1.7. Данные Правила преследуют следующие цели: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</w:p>
    <w:p w:rsidR="00415075" w:rsidRPr="00B511B4" w:rsidRDefault="00415075" w:rsidP="00DE7ED7">
      <w:pPr>
        <w:pStyle w:val="Default"/>
        <w:ind w:firstLine="426"/>
        <w:jc w:val="center"/>
        <w:rPr>
          <w:b/>
          <w:bCs/>
          <w:color w:val="auto"/>
        </w:rPr>
      </w:pPr>
      <w:r w:rsidRPr="00B511B4">
        <w:rPr>
          <w:b/>
          <w:bCs/>
          <w:color w:val="auto"/>
        </w:rPr>
        <w:t xml:space="preserve">2. Требования, предъявляемые к деловым подаркам </w:t>
      </w:r>
    </w:p>
    <w:p w:rsidR="00415075" w:rsidRPr="00B511B4" w:rsidRDefault="00415075" w:rsidP="00DE7ED7">
      <w:pPr>
        <w:pStyle w:val="Default"/>
        <w:ind w:firstLine="426"/>
        <w:jc w:val="center"/>
        <w:rPr>
          <w:b/>
          <w:bCs/>
          <w:color w:val="auto"/>
        </w:rPr>
      </w:pPr>
      <w:r w:rsidRPr="00B511B4">
        <w:rPr>
          <w:b/>
          <w:bCs/>
          <w:color w:val="auto"/>
        </w:rPr>
        <w:t>и знакам делового гостеприимства</w:t>
      </w:r>
    </w:p>
    <w:p w:rsidR="00415075" w:rsidRPr="00B511B4" w:rsidRDefault="00415075" w:rsidP="00DE7ED7">
      <w:pPr>
        <w:pStyle w:val="Default"/>
        <w:ind w:firstLine="426"/>
        <w:jc w:val="center"/>
        <w:rPr>
          <w:color w:val="auto"/>
        </w:rPr>
      </w:pP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2.1. 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Правилам.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2.2. Подарки,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быть прямо связаны с уставными целями деятельности Учреждения, либо с памятными датами, юбилеями, общенациональными праздниками, иными событиями;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быть разумно обоснованными, соразмерными и не являться предметами роскоши;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не создавать для получателя обязательства, связанные с его служебным положением или исполнением служебных (должностных) обязанностей;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не создавать репутационного риска для делового имиджа Учреждения, работников и иных лиц в случае раскрытия информации о деловых подарках и понесенных представительских расходах;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2.4. Деловые подарки, в том числе в виде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>2.5. В целях предотвращения конфликта интересов не допускается дарение деловых подарков должностным лицам органа исполнительной власти Чувашской Республики, в ведении которого находится Учреждение.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2.6. В качестве деловых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>2.7. Деловые подарки не должны ставить под сомнение имидж или деловую репутацию Учреждения или его работников.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</w:p>
    <w:p w:rsidR="00415075" w:rsidRPr="00B511B4" w:rsidRDefault="00415075" w:rsidP="00DE7ED7">
      <w:pPr>
        <w:pStyle w:val="Default"/>
        <w:ind w:firstLine="426"/>
        <w:jc w:val="center"/>
        <w:rPr>
          <w:b/>
          <w:bCs/>
          <w:color w:val="auto"/>
        </w:rPr>
      </w:pPr>
      <w:r w:rsidRPr="00B511B4">
        <w:rPr>
          <w:b/>
          <w:bCs/>
          <w:color w:val="auto"/>
        </w:rPr>
        <w:t>3. Права и обязанности работников Учреждения при обмене деловыми подарками и знаками делового гостеприимства</w:t>
      </w:r>
    </w:p>
    <w:p w:rsidR="00415075" w:rsidRPr="00B511B4" w:rsidRDefault="00415075" w:rsidP="00DE7ED7">
      <w:pPr>
        <w:pStyle w:val="Default"/>
        <w:ind w:firstLine="426"/>
        <w:jc w:val="center"/>
        <w:rPr>
          <w:color w:val="auto"/>
        </w:rPr>
      </w:pP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3.3.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ним, прежде чем дарить или получать деловые подарки, или участвовать в тех или иных представительских мероприятиях.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3.4.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>3.5. Работники Учреждения не вправе использовать служебное положение в личных целях, включая использование имущества Учреждения, в том числе: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3.6. Работникам Учреждения не рекомендуется принимать или передаривать подарки в любом виде от третьих лиц в качестве благодарности за совершенную услугу или данный совет.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>3.7. 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бумаг, а также подарочных карт и сертификатов, имеющих денежный номинал.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3.8. 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 и т.д.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3.9. Работники Учреждения не приемлют коррупции. Подарки не должны быть использованы для дачи (получения) взяток или коррупции в любых ее проявлениях.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>3.10. Работник Учреждения не вправе предлагать третьим лицам или принимать от таковых деловых подарков, выплаты, компенсации и т.п. не совместимые с законной практикой деловых отношений. Если работнику Учреждения предлагаются подобные подарки или деньги, он обязан немедленно сообщить об этом руководителю Учреждения.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3.11. Работник Учреждения, которому при выполнении должностных обязанностей предлагаются подарки или иное вознаграждение, которые способны повлиять на подготавливаемые и (или) принимаемые им решения или оказать влияние на его действие (бездействие), должен: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отказаться от них и немедленно уведомить руководителя Учреждения о факте предложения подарка (вознаграждения);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исключить дальнейшие контакты с лицом, предложившим подарок или вознаграждение, если только это не связано со служебной необходимостью;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3.12.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работодателя, в соответствии с Положением о конфликте интересов, принятым в Учреждении.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3.13. Работникам Учреждения запрещается: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принимать без согласования с руководителем Учреждения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просить, требовать, вынуждать организации или третьих лиц дарить им либо их родственникам деловые подарки и (или) оказывать в их пользу знаки делового гостеприимства;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- </w:t>
      </w:r>
      <w:r w:rsidRPr="00B511B4">
        <w:rPr>
          <w:color w:val="auto"/>
        </w:rPr>
        <w:t xml:space="preserve">принимать подарки в виде наличных, безналичных денежных средств, ценных бумаг, драгоценных металлов, подарочных карт и сертификатов, имеющих денежный номинал, а равно в виде оплаты за третье лицо выполненных работ или оказанных услуг.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3.14. Учреждение может принять решение об участии в благотворительных мероприятиях, направленных на создание и упрочение имиджа Учреждения. При этом план и бюджет участия в данных мероприятиях утверждается руководителем Учреждения.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415075" w:rsidRPr="00B511B4" w:rsidRDefault="00415075" w:rsidP="00DE7ED7">
      <w:pPr>
        <w:pStyle w:val="Default"/>
        <w:ind w:firstLine="426"/>
        <w:jc w:val="center"/>
        <w:rPr>
          <w:b/>
          <w:bCs/>
          <w:color w:val="auto"/>
        </w:rPr>
      </w:pPr>
    </w:p>
    <w:p w:rsidR="00415075" w:rsidRPr="00B511B4" w:rsidRDefault="00415075" w:rsidP="00DE7ED7">
      <w:pPr>
        <w:pStyle w:val="Default"/>
        <w:ind w:firstLine="426"/>
        <w:jc w:val="center"/>
        <w:rPr>
          <w:b/>
          <w:bCs/>
          <w:color w:val="auto"/>
        </w:rPr>
      </w:pPr>
      <w:r w:rsidRPr="00B511B4">
        <w:rPr>
          <w:b/>
          <w:bCs/>
          <w:color w:val="auto"/>
        </w:rPr>
        <w:t>4. Область применения Правил</w:t>
      </w:r>
    </w:p>
    <w:p w:rsidR="00415075" w:rsidRPr="00B511B4" w:rsidRDefault="00415075" w:rsidP="00DE7ED7">
      <w:pPr>
        <w:pStyle w:val="Default"/>
        <w:ind w:firstLine="426"/>
        <w:jc w:val="center"/>
        <w:rPr>
          <w:color w:val="auto"/>
        </w:rPr>
      </w:pP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 xml:space="preserve">4.1. 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 </w:t>
      </w:r>
    </w:p>
    <w:p w:rsidR="00415075" w:rsidRPr="00B511B4" w:rsidRDefault="00415075" w:rsidP="00DE7ED7">
      <w:pPr>
        <w:pStyle w:val="Default"/>
        <w:ind w:firstLine="426"/>
        <w:jc w:val="both"/>
        <w:rPr>
          <w:color w:val="auto"/>
        </w:rPr>
      </w:pPr>
      <w:r w:rsidRPr="00B511B4">
        <w:rPr>
          <w:color w:val="auto"/>
        </w:rPr>
        <w:t>4.2. Настоящие Правила являются обязательными для всех работников Учреждения в период работы в Учреждении.</w:t>
      </w:r>
    </w:p>
    <w:p w:rsidR="00415075" w:rsidRPr="00B511B4" w:rsidRDefault="00415075" w:rsidP="00DE7ED7">
      <w:pPr>
        <w:pStyle w:val="Default"/>
        <w:ind w:firstLine="426"/>
        <w:jc w:val="both"/>
        <w:rPr>
          <w:b/>
          <w:color w:val="auto"/>
        </w:rPr>
      </w:pPr>
    </w:p>
    <w:p w:rsidR="00415075" w:rsidRDefault="00415075"/>
    <w:sectPr w:rsidR="00415075" w:rsidSect="00DE7E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4E3"/>
    <w:rsid w:val="00262327"/>
    <w:rsid w:val="00415075"/>
    <w:rsid w:val="00B23E2F"/>
    <w:rsid w:val="00B511B4"/>
    <w:rsid w:val="00C734E3"/>
    <w:rsid w:val="00DE7ED7"/>
    <w:rsid w:val="00E42762"/>
    <w:rsid w:val="00E4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D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E7ED7"/>
    <w:rPr>
      <w:lang w:eastAsia="en-US"/>
    </w:rPr>
  </w:style>
  <w:style w:type="paragraph" w:customStyle="1" w:styleId="Default">
    <w:name w:val="Default"/>
    <w:uiPriority w:val="99"/>
    <w:rsid w:val="00DE7E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E7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E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blob:https://web.whatsapp.com/822ef63f-4068-4d13-bdd4-c91dba51ef73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1965</Words>
  <Characters>11204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ACER</cp:lastModifiedBy>
  <cp:revision>3</cp:revision>
  <cp:lastPrinted>2025-03-19T09:22:00Z</cp:lastPrinted>
  <dcterms:created xsi:type="dcterms:W3CDTF">2025-03-19T09:21:00Z</dcterms:created>
  <dcterms:modified xsi:type="dcterms:W3CDTF">2025-03-25T11:58:00Z</dcterms:modified>
</cp:coreProperties>
</file>