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96" w:rsidRDefault="00210396" w:rsidP="00210396">
      <w:pPr>
        <w:pStyle w:val="4"/>
        <w:spacing w:before="0" w:beforeAutospacing="0" w:after="0" w:afterAutospacing="0" w:line="240" w:lineRule="atLeast"/>
        <w:rPr>
          <w:spacing w:val="-15"/>
          <w:sz w:val="40"/>
          <w:szCs w:val="40"/>
          <w:bdr w:val="none" w:sz="0" w:space="0" w:color="auto" w:frame="1"/>
        </w:rPr>
      </w:pPr>
    </w:p>
    <w:p w:rsidR="00210396" w:rsidRDefault="00210396" w:rsidP="0083273E">
      <w:pPr>
        <w:pStyle w:val="4"/>
        <w:spacing w:before="0" w:beforeAutospacing="0" w:after="0" w:afterAutospacing="0" w:line="240" w:lineRule="atLeast"/>
        <w:jc w:val="center"/>
        <w:rPr>
          <w:spacing w:val="-15"/>
          <w:sz w:val="40"/>
          <w:szCs w:val="40"/>
          <w:bdr w:val="none" w:sz="0" w:space="0" w:color="auto" w:frame="1"/>
        </w:rPr>
      </w:pPr>
      <w:r>
        <w:rPr>
          <w:noProof/>
          <w:spacing w:val="-15"/>
          <w:sz w:val="40"/>
          <w:szCs w:val="40"/>
          <w:bdr w:val="none" w:sz="0" w:space="0" w:color="auto" w:frame="1"/>
        </w:rPr>
        <w:drawing>
          <wp:inline distT="0" distB="0" distL="0" distR="0">
            <wp:extent cx="6390005" cy="4792504"/>
            <wp:effectExtent l="19050" t="0" r="0" b="0"/>
            <wp:docPr id="2" name="Рисунок 2" descr="C:\Users\Windows\Desktop\картинки для сайта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картинки для сайта\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96" w:rsidRDefault="00210396" w:rsidP="00210396">
      <w:pPr>
        <w:pStyle w:val="4"/>
        <w:spacing w:before="0" w:beforeAutospacing="0" w:after="0" w:afterAutospacing="0" w:line="240" w:lineRule="atLeast"/>
        <w:rPr>
          <w:spacing w:val="-15"/>
          <w:sz w:val="40"/>
          <w:szCs w:val="40"/>
          <w:bdr w:val="none" w:sz="0" w:space="0" w:color="auto" w:frame="1"/>
        </w:rPr>
      </w:pPr>
    </w:p>
    <w:p w:rsidR="0083273E" w:rsidRPr="0083273E" w:rsidRDefault="0083273E" w:rsidP="0083273E">
      <w:pPr>
        <w:pStyle w:val="4"/>
        <w:spacing w:before="0" w:beforeAutospacing="0" w:after="0" w:afterAutospacing="0" w:line="240" w:lineRule="atLeast"/>
        <w:jc w:val="center"/>
        <w:rPr>
          <w:spacing w:val="-15"/>
          <w:sz w:val="40"/>
          <w:szCs w:val="40"/>
          <w:bdr w:val="none" w:sz="0" w:space="0" w:color="auto" w:frame="1"/>
        </w:rPr>
      </w:pPr>
      <w:r w:rsidRPr="0083273E">
        <w:rPr>
          <w:spacing w:val="-15"/>
          <w:sz w:val="40"/>
          <w:szCs w:val="40"/>
          <w:bdr w:val="none" w:sz="0" w:space="0" w:color="auto" w:frame="1"/>
        </w:rPr>
        <w:t>Что такое «Готовность к обучению в школе?»</w:t>
      </w:r>
    </w:p>
    <w:p w:rsidR="0083273E" w:rsidRPr="0083273E" w:rsidRDefault="0083273E" w:rsidP="0083273E">
      <w:pPr>
        <w:pStyle w:val="4"/>
        <w:spacing w:before="0" w:beforeAutospacing="0" w:after="0" w:afterAutospacing="0" w:line="240" w:lineRule="atLeast"/>
        <w:jc w:val="center"/>
        <w:rPr>
          <w:b w:val="0"/>
          <w:spacing w:val="-15"/>
          <w:sz w:val="28"/>
          <w:szCs w:val="28"/>
        </w:rPr>
      </w:pPr>
    </w:p>
    <w:p w:rsid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Отдавать ребенка будущей осенью в школу или еще год подождать с началом обучения? Многих родителей шестилеток и даже тех, кому еще нет шести, волнует этот вопрос до самого первого сентября. Озабоченность родителей понятна: ведь от того насколько успешным будет начало школьного обучения, зависит успешность ребенка в последующие годы, его отношение к школе, обучение и, в конечном результате, благополучие в его школьной и взрослой жизни.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 xml:space="preserve">«Мой ребенок с трех лет читает, считает, умеет писать простые слова. Ему, наверное, несложно будет учиться в первом классе», - часто можно слышать от родителей шестилеток. Однако навыки, приобретенные ребенком в письме, чтении и счете еще ​​не означают, что ребенок психологически созрел изменить деятельность </w:t>
      </w:r>
      <w:proofErr w:type="gramStart"/>
      <w:r w:rsidRPr="0083273E">
        <w:rPr>
          <w:sz w:val="28"/>
          <w:szCs w:val="28"/>
          <w:bdr w:val="none" w:sz="0" w:space="0" w:color="auto" w:frame="1"/>
        </w:rPr>
        <w:t>с</w:t>
      </w:r>
      <w:proofErr w:type="gramEnd"/>
      <w:r w:rsidRPr="0083273E">
        <w:rPr>
          <w:sz w:val="28"/>
          <w:szCs w:val="28"/>
          <w:bdr w:val="none" w:sz="0" w:space="0" w:color="auto" w:frame="1"/>
        </w:rPr>
        <w:t xml:space="preserve"> игровой на учебную. Кроме того, необходимые личностные качества и мышление малыша просто не успевают развиться, не хватает ни времени, ни сил.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 xml:space="preserve">Что же такое «готовность к обучению в школе»? Обычно, когда говорят о готовности к школьному обучению, имеют в виду такой уровень физического, </w:t>
      </w:r>
      <w:r w:rsidRPr="0083273E">
        <w:rPr>
          <w:sz w:val="28"/>
          <w:szCs w:val="28"/>
          <w:bdr w:val="none" w:sz="0" w:space="0" w:color="auto" w:frame="1"/>
        </w:rPr>
        <w:lastRenderedPageBreak/>
        <w:t>психического и социального (личностного) развития ребенка, который необходим для успешного усвоения школьной программы без ущерба для его здоровья. Итак, понятие «готовность к обучению в школе» включает: физиологическую готовность к школьному обучению, психологическую, социальную или личностную готовность к обучению в школе.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Все три составляющие школьной готовности тесно взаимосвязаны, а недостатки каждой из ее сторон, так или иначе, сказываются на успеваемости в школе.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Ребенок всегда, независимо от возраста, готов к получению новых знаний, то есть готов учиться, даже если мы специально его обучением не занимаемся. Почему же тогда у некоторых детей при обучении в школе возникают проблемы различного характера? Это можно объяснить следующими причинами: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1. Современная школа может обучать далеко не всех детей, а только тех, которым присущи определенные характеристики, хотя учиться, способны все дети.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2. Школа со своими нормами, методами обучения и режимом предъявляет первокласснику вполне определенные требования. Эти требования жесткие, консервативные и детям приходится приспосабливаться к школе, не дожидаясь изменений со стороны школы.</w:t>
      </w:r>
    </w:p>
    <w:p w:rsidR="00210396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3273E">
        <w:rPr>
          <w:sz w:val="28"/>
          <w:szCs w:val="28"/>
          <w:bdr w:val="none" w:sz="0" w:space="0" w:color="auto" w:frame="1"/>
        </w:rPr>
        <w:t xml:space="preserve">3. В школу приходят разные дети, но ко всем предъявляются одинаковые </w:t>
      </w:r>
      <w:r w:rsidR="00210396" w:rsidRPr="0083273E">
        <w:rPr>
          <w:sz w:val="28"/>
          <w:szCs w:val="28"/>
          <w:bdr w:val="none" w:sz="0" w:space="0" w:color="auto" w:frame="1"/>
        </w:rPr>
        <w:t>требования</w:t>
      </w:r>
    </w:p>
    <w:p w:rsidR="00210396" w:rsidRDefault="00210396" w:rsidP="0083273E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210396" w:rsidRDefault="00210396" w:rsidP="0083273E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210396" w:rsidRPr="00210396" w:rsidRDefault="00210396" w:rsidP="002103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396">
        <w:rPr>
          <w:sz w:val="28"/>
          <w:szCs w:val="28"/>
          <w:bdr w:val="none" w:sz="0" w:space="0" w:color="auto" w:frame="1"/>
        </w:rPr>
        <w:drawing>
          <wp:inline distT="0" distB="0" distL="0" distR="0">
            <wp:extent cx="6219825" cy="4401095"/>
            <wp:effectExtent l="19050" t="0" r="9525" b="0"/>
            <wp:docPr id="5" name="Рисунок 3" descr="C:\Users\Windows\Desktop\картинки для сайта\s_etoj_pesni_nachinalos_nashe_kazhdoe_1_sentjabrja_uchat_v_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картинки для сайта\s_etoj_pesni_nachinalos_nashe_kazhdoe_1_sentjabrja_uchat_v_shko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432" cy="440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73E" w:rsidRPr="0083273E">
        <w:rPr>
          <w:sz w:val="28"/>
          <w:szCs w:val="28"/>
          <w:bdr w:val="none" w:sz="0" w:space="0" w:color="auto" w:frame="1"/>
        </w:rPr>
        <w:t>.</w:t>
      </w:r>
      <w:r w:rsidRPr="00210396">
        <w:rPr>
          <w:b/>
          <w:noProof/>
          <w:spacing w:val="-15"/>
          <w:sz w:val="28"/>
          <w:szCs w:val="28"/>
          <w:bdr w:val="none" w:sz="0" w:space="0" w:color="auto" w:frame="1"/>
        </w:rPr>
        <w:t xml:space="preserve"> </w:t>
      </w:r>
    </w:p>
    <w:p w:rsidR="00210396" w:rsidRDefault="00210396" w:rsidP="00210396">
      <w:pPr>
        <w:pStyle w:val="5"/>
        <w:spacing w:before="0" w:line="240" w:lineRule="atLeast"/>
        <w:rPr>
          <w:rFonts w:ascii="Times New Roman" w:hAnsi="Times New Roman" w:cs="Times New Roman"/>
          <w:b/>
          <w:color w:val="auto"/>
          <w:spacing w:val="-15"/>
          <w:sz w:val="28"/>
          <w:szCs w:val="28"/>
          <w:bdr w:val="none" w:sz="0" w:space="0" w:color="auto" w:frame="1"/>
        </w:rPr>
      </w:pPr>
    </w:p>
    <w:p w:rsidR="0083273E" w:rsidRDefault="00210396" w:rsidP="00210396">
      <w:pPr>
        <w:pStyle w:val="5"/>
        <w:spacing w:before="0" w:line="240" w:lineRule="atLeast"/>
        <w:rPr>
          <w:rFonts w:ascii="Times New Roman" w:hAnsi="Times New Roman" w:cs="Times New Roman"/>
          <w:b/>
          <w:color w:val="auto"/>
          <w:spacing w:val="-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auto"/>
          <w:spacing w:val="-15"/>
          <w:sz w:val="28"/>
          <w:szCs w:val="28"/>
          <w:bdr w:val="none" w:sz="0" w:space="0" w:color="auto" w:frame="1"/>
        </w:rPr>
        <w:t xml:space="preserve">                           </w:t>
      </w:r>
      <w:r w:rsidR="0083273E" w:rsidRPr="0083273E">
        <w:rPr>
          <w:rFonts w:ascii="Times New Roman" w:hAnsi="Times New Roman" w:cs="Times New Roman"/>
          <w:b/>
          <w:color w:val="auto"/>
          <w:spacing w:val="-15"/>
          <w:sz w:val="28"/>
          <w:szCs w:val="28"/>
          <w:bdr w:val="none" w:sz="0" w:space="0" w:color="auto" w:frame="1"/>
        </w:rPr>
        <w:t>Что должен знать и уметь ребенок, который готовится к школе?</w:t>
      </w:r>
    </w:p>
    <w:p w:rsidR="0083273E" w:rsidRPr="0083273E" w:rsidRDefault="0083273E" w:rsidP="0083273E"/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1 . Фамилия, имя свое и родителей;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2 . Свой возраст (желательно дату рождения);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3. Свой домашний адрес; страну, город, в котором живет, и основные достопримечательности;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4. Времена года (их количество, последовательность, основные приметы каждого времени года; месяцы (их количество и названия), дни недели (их количество, последовательность);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 xml:space="preserve">5. </w:t>
      </w:r>
      <w:proofErr w:type="gramStart"/>
      <w:r w:rsidRPr="0083273E">
        <w:rPr>
          <w:sz w:val="28"/>
          <w:szCs w:val="28"/>
          <w:bdr w:val="none" w:sz="0" w:space="0" w:color="auto" w:frame="1"/>
        </w:rPr>
        <w:t>Уметь выделять существенные признаки предметов окружающего мира, и на их основе классифицировать предметы по следующим категориям: животные (домашние и дикие), страны (южные и северные); птицы, насекомые, растения (цветы, деревья), овощи, фрукты, ягоды; транспорт (наземный, водный, воздушный); одежду, обувь и головные уборы; посуду, мебель, а также уметь разделить предметы на две основные категории: живое и неживое;</w:t>
      </w:r>
      <w:proofErr w:type="gramEnd"/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6. Различать и правильно называть плоскостные геометрические фигуры: круг, квадрат, прямоугольник, треугольник, овал;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7. Владеть карандашом: без линейки проводить вертикальные и горизонтальные линии, аккуратно закрашивать, штриховать карандашом, не выходя за контуры предметов;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8. Свободно ориентироваться в пространстве и на листе бумаги (право - лево, верх - низ и т. д.);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9.  Составлять целое из частей (не менее 5-6 частей);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10. Уметь полно и последовательно пересказывать прослушанное или прочитанное произведение, составлять рассказ по картине; устанавливать последовательность событий;</w:t>
      </w:r>
      <w:r w:rsidRPr="0083273E">
        <w:rPr>
          <w:sz w:val="28"/>
          <w:szCs w:val="28"/>
        </w:rPr>
        <w:t> </w:t>
      </w:r>
    </w:p>
    <w:p w:rsidR="0083273E" w:rsidRPr="0083273E" w:rsidRDefault="0083273E" w:rsidP="008327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3E">
        <w:rPr>
          <w:sz w:val="28"/>
          <w:szCs w:val="28"/>
          <w:bdr w:val="none" w:sz="0" w:space="0" w:color="auto" w:frame="1"/>
        </w:rPr>
        <w:t>11.  Запоминать и называть 6-8 предметов, картинок, слов.</w:t>
      </w:r>
    </w:p>
    <w:p w:rsidR="0083273E" w:rsidRPr="0083273E" w:rsidRDefault="0083273E" w:rsidP="0083273E">
      <w:pPr>
        <w:rPr>
          <w:rFonts w:ascii="Times New Roman" w:hAnsi="Times New Roman" w:cs="Times New Roman"/>
          <w:sz w:val="28"/>
          <w:szCs w:val="28"/>
        </w:rPr>
      </w:pPr>
    </w:p>
    <w:p w:rsidR="005853A5" w:rsidRPr="0083273E" w:rsidRDefault="005853A5">
      <w:pPr>
        <w:rPr>
          <w:rFonts w:ascii="Times New Roman" w:hAnsi="Times New Roman" w:cs="Times New Roman"/>
          <w:sz w:val="28"/>
          <w:szCs w:val="28"/>
        </w:rPr>
      </w:pPr>
    </w:p>
    <w:sectPr w:rsidR="005853A5" w:rsidRPr="0083273E" w:rsidSect="00210396">
      <w:pgSz w:w="11906" w:h="16838"/>
      <w:pgMar w:top="1134" w:right="850" w:bottom="1134" w:left="993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73E"/>
    <w:rsid w:val="00210396"/>
    <w:rsid w:val="005853A5"/>
    <w:rsid w:val="00671615"/>
    <w:rsid w:val="0083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3E"/>
  </w:style>
  <w:style w:type="paragraph" w:styleId="4">
    <w:name w:val="heading 4"/>
    <w:basedOn w:val="a"/>
    <w:link w:val="40"/>
    <w:uiPriority w:val="9"/>
    <w:qFormat/>
    <w:rsid w:val="00832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7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2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27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basedOn w:val="a"/>
    <w:uiPriority w:val="1"/>
    <w:qFormat/>
    <w:rsid w:val="0083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2017-01-12T16:29:00Z</dcterms:created>
  <dcterms:modified xsi:type="dcterms:W3CDTF">2017-01-12T17:40:00Z</dcterms:modified>
</cp:coreProperties>
</file>